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3AFA" w:rsidRDefault="007C3AFA" w:rsidP="0021114E">
      <w:pPr>
        <w:pStyle w:val="LGAItemNoHeading"/>
        <w:spacing w:before="240"/>
        <w:rPr>
          <w:rFonts w:ascii="Arial" w:hAnsi="Arial" w:cs="Arial"/>
          <w:sz w:val="28"/>
          <w:szCs w:val="28"/>
        </w:rPr>
      </w:pPr>
    </w:p>
    <w:p w:rsidR="00AA6F4D" w:rsidRPr="00BB212B" w:rsidRDefault="007C3AFA" w:rsidP="0021114E">
      <w:pPr>
        <w:pStyle w:val="LGAItemNoHeading"/>
        <w:spacing w:before="240"/>
        <w:rPr>
          <w:rFonts w:ascii="Arial" w:hAnsi="Arial" w:cs="Arial"/>
          <w:sz w:val="28"/>
          <w:szCs w:val="28"/>
        </w:rPr>
      </w:pPr>
      <w:r>
        <w:rPr>
          <w:rFonts w:ascii="Arial" w:hAnsi="Arial" w:cs="Arial"/>
          <w:sz w:val="28"/>
          <w:szCs w:val="28"/>
        </w:rPr>
        <w:t xml:space="preserve">LGA Business Plan </w:t>
      </w:r>
      <w:r w:rsidR="0070668A">
        <w:rPr>
          <w:rFonts w:ascii="Arial" w:hAnsi="Arial" w:cs="Arial"/>
          <w:sz w:val="28"/>
          <w:szCs w:val="28"/>
        </w:rPr>
        <w:t>and P</w:t>
      </w:r>
      <w:r w:rsidR="004728FB">
        <w:rPr>
          <w:rFonts w:ascii="Arial" w:hAnsi="Arial" w:cs="Arial"/>
          <w:sz w:val="28"/>
          <w:szCs w:val="28"/>
        </w:rPr>
        <w:t xml:space="preserve">erformance </w:t>
      </w:r>
      <w:r w:rsidR="0070668A">
        <w:rPr>
          <w:rFonts w:ascii="Arial" w:hAnsi="Arial" w:cs="Arial"/>
          <w:sz w:val="28"/>
          <w:szCs w:val="28"/>
        </w:rPr>
        <w:t>M</w:t>
      </w:r>
      <w:r w:rsidR="00F70BE1">
        <w:rPr>
          <w:rFonts w:ascii="Arial" w:hAnsi="Arial" w:cs="Arial"/>
          <w:sz w:val="28"/>
          <w:szCs w:val="28"/>
        </w:rPr>
        <w:t>onitoring</w:t>
      </w:r>
    </w:p>
    <w:p w:rsidR="007C3AFA" w:rsidRDefault="007C3AFA" w:rsidP="0021114E">
      <w:pPr>
        <w:pStyle w:val="MainText"/>
        <w:spacing w:line="240" w:lineRule="auto"/>
        <w:rPr>
          <w:rFonts w:ascii="Arial" w:hAnsi="Arial" w:cs="Arial"/>
          <w:b/>
          <w:szCs w:val="22"/>
        </w:rPr>
      </w:pPr>
    </w:p>
    <w:p w:rsidR="00BB212B" w:rsidRDefault="0021114E" w:rsidP="0021114E">
      <w:pPr>
        <w:pStyle w:val="MainText"/>
        <w:spacing w:line="240" w:lineRule="auto"/>
        <w:rPr>
          <w:rFonts w:ascii="Arial" w:hAnsi="Arial" w:cs="Arial"/>
          <w:b/>
          <w:szCs w:val="22"/>
        </w:rPr>
      </w:pPr>
      <w:r>
        <w:rPr>
          <w:rFonts w:ascii="Arial" w:hAnsi="Arial" w:cs="Arial"/>
          <w:b/>
          <w:szCs w:val="22"/>
        </w:rPr>
        <w:t>Purpose</w:t>
      </w:r>
      <w:r w:rsidR="004B0FD9">
        <w:rPr>
          <w:rFonts w:ascii="Arial" w:hAnsi="Arial" w:cs="Arial"/>
          <w:b/>
          <w:szCs w:val="22"/>
        </w:rPr>
        <w:t xml:space="preserve"> </w:t>
      </w:r>
    </w:p>
    <w:p w:rsidR="0021114E" w:rsidRPr="0021114E" w:rsidRDefault="0021114E" w:rsidP="0021114E">
      <w:pPr>
        <w:pStyle w:val="MainText"/>
        <w:spacing w:line="240" w:lineRule="auto"/>
        <w:rPr>
          <w:rFonts w:ascii="Arial" w:hAnsi="Arial" w:cs="Arial"/>
          <w:b/>
          <w:szCs w:val="22"/>
        </w:rPr>
      </w:pPr>
    </w:p>
    <w:p w:rsidR="001172B6" w:rsidRPr="0021114E" w:rsidRDefault="00B162A5" w:rsidP="0021114E">
      <w:pPr>
        <w:pStyle w:val="MainText"/>
        <w:spacing w:line="240" w:lineRule="auto"/>
        <w:rPr>
          <w:rFonts w:ascii="Arial" w:hAnsi="Arial" w:cs="Arial"/>
          <w:b/>
          <w:szCs w:val="22"/>
        </w:rPr>
      </w:pPr>
      <w:r w:rsidRPr="0021114E">
        <w:rPr>
          <w:rFonts w:ascii="Arial" w:hAnsi="Arial" w:cs="Arial"/>
          <w:szCs w:val="22"/>
        </w:rPr>
        <w:t>For discussion and direction</w:t>
      </w:r>
      <w:r w:rsidR="00993971">
        <w:rPr>
          <w:rFonts w:ascii="Arial" w:hAnsi="Arial" w:cs="Arial"/>
          <w:szCs w:val="22"/>
        </w:rPr>
        <w:t>.</w:t>
      </w:r>
    </w:p>
    <w:p w:rsidR="00A601EC" w:rsidRPr="0021114E" w:rsidRDefault="00A601EC" w:rsidP="0021114E">
      <w:pPr>
        <w:pStyle w:val="MainText"/>
        <w:spacing w:line="240" w:lineRule="auto"/>
        <w:rPr>
          <w:rFonts w:ascii="Arial" w:hAnsi="Arial" w:cs="Arial"/>
          <w:b/>
          <w:szCs w:val="22"/>
        </w:rPr>
      </w:pPr>
    </w:p>
    <w:p w:rsidR="007C3AFA" w:rsidRDefault="007C3AFA" w:rsidP="0021114E">
      <w:pPr>
        <w:pStyle w:val="MainText"/>
        <w:spacing w:line="240" w:lineRule="auto"/>
        <w:rPr>
          <w:rFonts w:ascii="Arial" w:hAnsi="Arial" w:cs="Arial"/>
          <w:b/>
          <w:szCs w:val="22"/>
        </w:rPr>
      </w:pPr>
    </w:p>
    <w:p w:rsidR="000C3360" w:rsidRPr="0021114E" w:rsidRDefault="000C3360" w:rsidP="0021114E">
      <w:pPr>
        <w:pStyle w:val="MainText"/>
        <w:spacing w:line="240" w:lineRule="auto"/>
        <w:rPr>
          <w:rFonts w:ascii="Arial" w:hAnsi="Arial" w:cs="Arial"/>
          <w:szCs w:val="22"/>
        </w:rPr>
      </w:pPr>
      <w:r w:rsidRPr="0021114E">
        <w:rPr>
          <w:rFonts w:ascii="Arial" w:hAnsi="Arial" w:cs="Arial"/>
          <w:b/>
          <w:szCs w:val="22"/>
        </w:rPr>
        <w:t>Summary</w:t>
      </w:r>
    </w:p>
    <w:p w:rsidR="00A601EC" w:rsidRPr="0021114E" w:rsidRDefault="00A601EC" w:rsidP="0021114E">
      <w:pPr>
        <w:pStyle w:val="MainText"/>
        <w:spacing w:line="240" w:lineRule="auto"/>
        <w:rPr>
          <w:rFonts w:ascii="Arial" w:hAnsi="Arial" w:cs="Arial"/>
          <w:szCs w:val="22"/>
        </w:rPr>
      </w:pPr>
    </w:p>
    <w:p w:rsidR="00C56860" w:rsidRDefault="000E2FD3" w:rsidP="00C56860">
      <w:pPr>
        <w:pStyle w:val="MainText"/>
        <w:spacing w:line="240" w:lineRule="auto"/>
        <w:rPr>
          <w:rFonts w:ascii="Arial" w:hAnsi="Arial" w:cs="Arial"/>
          <w:szCs w:val="22"/>
        </w:rPr>
      </w:pPr>
      <w:r>
        <w:rPr>
          <w:rFonts w:ascii="Arial" w:hAnsi="Arial" w:cs="Arial"/>
          <w:szCs w:val="22"/>
        </w:rPr>
        <w:t xml:space="preserve">The LGA currently produces an annual business plan, agreed by the Leadership Board and </w:t>
      </w:r>
      <w:r w:rsidR="0070668A">
        <w:rPr>
          <w:rFonts w:ascii="Arial" w:hAnsi="Arial" w:cs="Arial"/>
          <w:szCs w:val="22"/>
        </w:rPr>
        <w:t xml:space="preserve">LGA </w:t>
      </w:r>
      <w:r>
        <w:rPr>
          <w:rFonts w:ascii="Arial" w:hAnsi="Arial" w:cs="Arial"/>
          <w:szCs w:val="22"/>
        </w:rPr>
        <w:t>Executive and published in April each year, alongside the annual budget. Within the priorities set out in the plan, Boards agree their work prog</w:t>
      </w:r>
      <w:r w:rsidR="00B35035">
        <w:rPr>
          <w:rFonts w:ascii="Arial" w:hAnsi="Arial" w:cs="Arial"/>
          <w:szCs w:val="22"/>
        </w:rPr>
        <w:t>rammes in September each year. Formal m</w:t>
      </w:r>
      <w:r>
        <w:rPr>
          <w:rFonts w:ascii="Arial" w:hAnsi="Arial" w:cs="Arial"/>
          <w:szCs w:val="22"/>
        </w:rPr>
        <w:t>onitoring is undertaken via four quarterly reports to Leadership Board</w:t>
      </w:r>
      <w:r w:rsidR="00B35035">
        <w:rPr>
          <w:rFonts w:ascii="Arial" w:hAnsi="Arial" w:cs="Arial"/>
          <w:szCs w:val="22"/>
        </w:rPr>
        <w:t xml:space="preserve"> and to the Senior Management Team</w:t>
      </w:r>
      <w:r>
        <w:rPr>
          <w:rFonts w:ascii="Arial" w:hAnsi="Arial" w:cs="Arial"/>
          <w:szCs w:val="22"/>
        </w:rPr>
        <w:t>.</w:t>
      </w:r>
    </w:p>
    <w:p w:rsidR="000E2FD3" w:rsidRDefault="000E2FD3" w:rsidP="00C56860">
      <w:pPr>
        <w:pStyle w:val="MainText"/>
        <w:spacing w:line="240" w:lineRule="auto"/>
        <w:rPr>
          <w:rFonts w:ascii="Arial" w:hAnsi="Arial" w:cs="Arial"/>
          <w:szCs w:val="22"/>
        </w:rPr>
      </w:pPr>
    </w:p>
    <w:p w:rsidR="00434189" w:rsidRDefault="000E2FD3" w:rsidP="0021114E">
      <w:pPr>
        <w:pStyle w:val="MainText"/>
        <w:spacing w:line="240" w:lineRule="auto"/>
        <w:rPr>
          <w:rFonts w:ascii="Arial" w:hAnsi="Arial" w:cs="Arial"/>
          <w:szCs w:val="22"/>
        </w:rPr>
      </w:pPr>
      <w:r>
        <w:rPr>
          <w:rFonts w:ascii="Arial" w:hAnsi="Arial" w:cs="Arial"/>
          <w:szCs w:val="22"/>
        </w:rPr>
        <w:t>This paper proposes</w:t>
      </w:r>
      <w:r w:rsidR="004728FB">
        <w:rPr>
          <w:rFonts w:ascii="Arial" w:hAnsi="Arial" w:cs="Arial"/>
          <w:szCs w:val="22"/>
        </w:rPr>
        <w:t xml:space="preserve"> that we roll forward the current business plan to September 2016, </w:t>
      </w:r>
      <w:r w:rsidR="00434189">
        <w:rPr>
          <w:rFonts w:ascii="Arial" w:hAnsi="Arial" w:cs="Arial"/>
          <w:szCs w:val="22"/>
        </w:rPr>
        <w:t xml:space="preserve">subject to the inclusion of an additional priority on “Promoting Health and Wellbeing”, </w:t>
      </w:r>
      <w:r w:rsidR="004728FB">
        <w:rPr>
          <w:rFonts w:ascii="Arial" w:hAnsi="Arial" w:cs="Arial"/>
          <w:szCs w:val="22"/>
        </w:rPr>
        <w:t>and in future</w:t>
      </w:r>
      <w:r>
        <w:rPr>
          <w:rFonts w:ascii="Arial" w:hAnsi="Arial" w:cs="Arial"/>
          <w:szCs w:val="22"/>
        </w:rPr>
        <w:t xml:space="preserve"> adopt a high level rolling three-year business plan, supported by an annual work programme, with a streamlined performance reporting framework.</w:t>
      </w:r>
    </w:p>
    <w:p w:rsidR="00434189" w:rsidRDefault="00434189" w:rsidP="0021114E">
      <w:pPr>
        <w:pStyle w:val="MainText"/>
        <w:spacing w:line="240" w:lineRule="auto"/>
        <w:rPr>
          <w:rFonts w:ascii="Arial" w:hAnsi="Arial" w:cs="Arial"/>
          <w:szCs w:val="22"/>
        </w:rPr>
      </w:pPr>
    </w:p>
    <w:p w:rsidR="00C56860" w:rsidRPr="0021114E" w:rsidRDefault="003601CF" w:rsidP="0021114E">
      <w:pPr>
        <w:pStyle w:val="MainText"/>
        <w:spacing w:line="240" w:lineRule="auto"/>
        <w:rPr>
          <w:rFonts w:ascii="Arial" w:hAnsi="Arial" w:cs="Arial"/>
          <w:szCs w:val="22"/>
        </w:rPr>
      </w:pPr>
      <w:r>
        <w:rPr>
          <w:rFonts w:ascii="Arial" w:hAnsi="Arial" w:cs="Arial"/>
          <w:szCs w:val="22"/>
        </w:rPr>
        <w:t xml:space="preserve">A copy of the business plan, with </w:t>
      </w:r>
      <w:r w:rsidR="00434189">
        <w:rPr>
          <w:rFonts w:ascii="Arial" w:hAnsi="Arial" w:cs="Arial"/>
          <w:szCs w:val="22"/>
        </w:rPr>
        <w:t xml:space="preserve">the additional priority and </w:t>
      </w:r>
      <w:r>
        <w:rPr>
          <w:rFonts w:ascii="Arial" w:hAnsi="Arial" w:cs="Arial"/>
          <w:szCs w:val="22"/>
        </w:rPr>
        <w:t xml:space="preserve">an updated foreword to reflect the change in </w:t>
      </w:r>
      <w:r w:rsidR="00EF2632">
        <w:rPr>
          <w:rFonts w:ascii="Arial" w:hAnsi="Arial" w:cs="Arial"/>
          <w:szCs w:val="22"/>
        </w:rPr>
        <w:t>Chairman and C</w:t>
      </w:r>
      <w:r w:rsidR="004D2F6A">
        <w:rPr>
          <w:rFonts w:ascii="Arial" w:hAnsi="Arial" w:cs="Arial"/>
          <w:szCs w:val="22"/>
        </w:rPr>
        <w:t xml:space="preserve">hief </w:t>
      </w:r>
      <w:r w:rsidR="00EF2632">
        <w:rPr>
          <w:rFonts w:ascii="Arial" w:hAnsi="Arial" w:cs="Arial"/>
          <w:szCs w:val="22"/>
        </w:rPr>
        <w:t>E</w:t>
      </w:r>
      <w:r w:rsidR="004D2F6A">
        <w:rPr>
          <w:rFonts w:ascii="Arial" w:hAnsi="Arial" w:cs="Arial"/>
          <w:szCs w:val="22"/>
        </w:rPr>
        <w:t xml:space="preserve">xecutive </w:t>
      </w:r>
      <w:r w:rsidR="00EF2632">
        <w:rPr>
          <w:rFonts w:ascii="Arial" w:hAnsi="Arial" w:cs="Arial"/>
          <w:szCs w:val="22"/>
        </w:rPr>
        <w:t xml:space="preserve">will be circulated on a supplemental </w:t>
      </w:r>
      <w:r w:rsidR="00434189">
        <w:rPr>
          <w:rFonts w:ascii="Arial" w:hAnsi="Arial" w:cs="Arial"/>
          <w:szCs w:val="22"/>
        </w:rPr>
        <w:t>agenda</w:t>
      </w:r>
      <w:r>
        <w:rPr>
          <w:rFonts w:ascii="Arial" w:hAnsi="Arial" w:cs="Arial"/>
          <w:szCs w:val="22"/>
        </w:rPr>
        <w:t>.</w:t>
      </w:r>
    </w:p>
    <w:p w:rsidR="00AA6F4D" w:rsidRPr="0021114E"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21114E">
        <w:tc>
          <w:tcPr>
            <w:tcW w:w="9157" w:type="dxa"/>
          </w:tcPr>
          <w:p w:rsidR="000C3360" w:rsidRPr="0021114E" w:rsidRDefault="000C3360" w:rsidP="0021114E">
            <w:pPr>
              <w:pStyle w:val="MainText"/>
              <w:spacing w:line="240" w:lineRule="auto"/>
              <w:rPr>
                <w:rFonts w:ascii="Arial" w:hAnsi="Arial" w:cs="Arial"/>
                <w:b/>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Recommendation</w:t>
            </w:r>
            <w:r w:rsidR="004B0FD9">
              <w:rPr>
                <w:rFonts w:ascii="Arial" w:hAnsi="Arial" w:cs="Arial"/>
                <w:b/>
                <w:szCs w:val="22"/>
              </w:rPr>
              <w:t>s</w:t>
            </w:r>
          </w:p>
          <w:p w:rsidR="0021114E" w:rsidRPr="0021114E" w:rsidRDefault="0021114E" w:rsidP="0021114E">
            <w:pPr>
              <w:pStyle w:val="MainText"/>
              <w:spacing w:line="240" w:lineRule="auto"/>
              <w:rPr>
                <w:rFonts w:ascii="Arial" w:hAnsi="Arial" w:cs="Arial"/>
                <w:szCs w:val="22"/>
              </w:rPr>
            </w:pPr>
          </w:p>
          <w:p w:rsidR="009C799F" w:rsidRDefault="00F70BE1" w:rsidP="0021114E">
            <w:pPr>
              <w:pStyle w:val="MainText"/>
              <w:spacing w:line="240" w:lineRule="auto"/>
              <w:rPr>
                <w:rFonts w:ascii="Arial" w:hAnsi="Arial" w:cs="Arial"/>
                <w:szCs w:val="22"/>
              </w:rPr>
            </w:pPr>
            <w:r>
              <w:rPr>
                <w:rFonts w:ascii="Arial" w:hAnsi="Arial" w:cs="Arial"/>
                <w:szCs w:val="22"/>
              </w:rPr>
              <w:t xml:space="preserve">That </w:t>
            </w:r>
            <w:r w:rsidR="005B2DC9">
              <w:rPr>
                <w:rFonts w:ascii="Arial" w:hAnsi="Arial" w:cs="Arial"/>
                <w:szCs w:val="22"/>
              </w:rPr>
              <w:t xml:space="preserve">the </w:t>
            </w:r>
            <w:r>
              <w:rPr>
                <w:rFonts w:ascii="Arial" w:hAnsi="Arial" w:cs="Arial"/>
                <w:szCs w:val="22"/>
              </w:rPr>
              <w:t>Leadership B</w:t>
            </w:r>
            <w:bookmarkStart w:id="0" w:name="_GoBack"/>
            <w:bookmarkEnd w:id="0"/>
            <w:r>
              <w:rPr>
                <w:rFonts w:ascii="Arial" w:hAnsi="Arial" w:cs="Arial"/>
                <w:szCs w:val="22"/>
              </w:rPr>
              <w:t>oard</w:t>
            </w:r>
            <w:r w:rsidR="005B2DC9">
              <w:rPr>
                <w:rFonts w:ascii="Arial" w:hAnsi="Arial" w:cs="Arial"/>
                <w:szCs w:val="22"/>
              </w:rPr>
              <w:t>:</w:t>
            </w:r>
          </w:p>
          <w:p w:rsidR="00F70BE1" w:rsidRDefault="00F70BE1" w:rsidP="0021114E">
            <w:pPr>
              <w:pStyle w:val="MainText"/>
              <w:spacing w:line="240" w:lineRule="auto"/>
              <w:rPr>
                <w:rFonts w:ascii="Arial" w:hAnsi="Arial" w:cs="Arial"/>
                <w:szCs w:val="22"/>
              </w:rPr>
            </w:pPr>
          </w:p>
          <w:p w:rsidR="00F70BE1" w:rsidRDefault="00F70BE1" w:rsidP="00F70BE1">
            <w:pPr>
              <w:pStyle w:val="MainText"/>
              <w:numPr>
                <w:ilvl w:val="0"/>
                <w:numId w:val="33"/>
              </w:numPr>
              <w:spacing w:line="240" w:lineRule="auto"/>
              <w:rPr>
                <w:rFonts w:ascii="Arial" w:hAnsi="Arial" w:cs="Arial"/>
                <w:szCs w:val="22"/>
              </w:rPr>
            </w:pPr>
            <w:r>
              <w:rPr>
                <w:rFonts w:ascii="Arial" w:hAnsi="Arial" w:cs="Arial"/>
                <w:szCs w:val="22"/>
              </w:rPr>
              <w:t>Agree to move to a 3-year rolling business plan</w:t>
            </w:r>
            <w:r w:rsidR="0070668A">
              <w:rPr>
                <w:rFonts w:ascii="Arial" w:hAnsi="Arial" w:cs="Arial"/>
                <w:szCs w:val="22"/>
              </w:rPr>
              <w:t>;</w:t>
            </w:r>
          </w:p>
          <w:p w:rsidR="00F70BE1" w:rsidRDefault="00F70BE1" w:rsidP="00F70BE1">
            <w:pPr>
              <w:pStyle w:val="MainText"/>
              <w:numPr>
                <w:ilvl w:val="0"/>
                <w:numId w:val="33"/>
              </w:numPr>
              <w:spacing w:line="240" w:lineRule="auto"/>
              <w:rPr>
                <w:rFonts w:ascii="Arial" w:hAnsi="Arial" w:cs="Arial"/>
                <w:szCs w:val="22"/>
              </w:rPr>
            </w:pPr>
            <w:r>
              <w:rPr>
                <w:rFonts w:ascii="Arial" w:hAnsi="Arial" w:cs="Arial"/>
                <w:szCs w:val="22"/>
              </w:rPr>
              <w:t>Agree to roll forward the current 201</w:t>
            </w:r>
            <w:r w:rsidR="0070668A">
              <w:rPr>
                <w:rFonts w:ascii="Arial" w:hAnsi="Arial" w:cs="Arial"/>
                <w:szCs w:val="22"/>
              </w:rPr>
              <w:t>5/16 business to September 2016</w:t>
            </w:r>
            <w:r w:rsidR="009247CE">
              <w:rPr>
                <w:rFonts w:ascii="Arial" w:hAnsi="Arial" w:cs="Arial"/>
                <w:szCs w:val="22"/>
              </w:rPr>
              <w:t>, with the inclusion of one additional priority “Promoting Health and Wellbeing”</w:t>
            </w:r>
            <w:r w:rsidR="0070668A">
              <w:rPr>
                <w:rFonts w:ascii="Arial" w:hAnsi="Arial" w:cs="Arial"/>
                <w:szCs w:val="22"/>
              </w:rPr>
              <w:t>; and</w:t>
            </w:r>
          </w:p>
          <w:p w:rsidR="00F70BE1" w:rsidRPr="0021114E" w:rsidRDefault="00F70BE1" w:rsidP="00F70BE1">
            <w:pPr>
              <w:pStyle w:val="MainText"/>
              <w:numPr>
                <w:ilvl w:val="0"/>
                <w:numId w:val="33"/>
              </w:numPr>
              <w:spacing w:line="240" w:lineRule="auto"/>
              <w:rPr>
                <w:rFonts w:ascii="Arial" w:hAnsi="Arial" w:cs="Arial"/>
                <w:szCs w:val="22"/>
              </w:rPr>
            </w:pPr>
            <w:r>
              <w:rPr>
                <w:rFonts w:ascii="Arial" w:hAnsi="Arial" w:cs="Arial"/>
                <w:szCs w:val="22"/>
              </w:rPr>
              <w:t xml:space="preserve">Agree the proposed performance monitoring framework set out in paragraph 8. </w:t>
            </w:r>
          </w:p>
          <w:p w:rsidR="000C3360" w:rsidRPr="0021114E" w:rsidRDefault="000C3360" w:rsidP="0021114E">
            <w:pPr>
              <w:pStyle w:val="MainText"/>
              <w:spacing w:line="240" w:lineRule="auto"/>
              <w:rPr>
                <w:rFonts w:ascii="Arial" w:hAnsi="Arial" w:cs="Arial"/>
                <w:szCs w:val="22"/>
              </w:rPr>
            </w:pPr>
          </w:p>
          <w:p w:rsidR="000C3360" w:rsidRDefault="000C3360" w:rsidP="0021114E">
            <w:pPr>
              <w:pStyle w:val="MainText"/>
              <w:spacing w:line="240" w:lineRule="auto"/>
              <w:rPr>
                <w:rFonts w:ascii="Arial" w:hAnsi="Arial" w:cs="Arial"/>
                <w:b/>
                <w:szCs w:val="22"/>
              </w:rPr>
            </w:pPr>
            <w:r w:rsidRPr="0021114E">
              <w:rPr>
                <w:rFonts w:ascii="Arial" w:hAnsi="Arial" w:cs="Arial"/>
                <w:b/>
                <w:szCs w:val="22"/>
              </w:rPr>
              <w:t>Action</w:t>
            </w:r>
          </w:p>
          <w:p w:rsidR="005B2DC9" w:rsidRPr="0021114E" w:rsidRDefault="005B2DC9" w:rsidP="0021114E">
            <w:pPr>
              <w:pStyle w:val="MainText"/>
              <w:spacing w:line="240" w:lineRule="auto"/>
              <w:rPr>
                <w:rFonts w:ascii="Arial" w:hAnsi="Arial" w:cs="Arial"/>
                <w:b/>
                <w:szCs w:val="22"/>
              </w:rPr>
            </w:pPr>
          </w:p>
          <w:p w:rsidR="00A601EC" w:rsidRPr="0021114E" w:rsidRDefault="00F70BE1" w:rsidP="0021114E">
            <w:pPr>
              <w:pStyle w:val="MainText"/>
              <w:spacing w:line="240" w:lineRule="auto"/>
              <w:rPr>
                <w:rFonts w:ascii="Arial" w:hAnsi="Arial" w:cs="Arial"/>
                <w:szCs w:val="22"/>
              </w:rPr>
            </w:pPr>
            <w:r>
              <w:rPr>
                <w:rFonts w:ascii="Arial" w:hAnsi="Arial" w:cs="Arial"/>
                <w:szCs w:val="22"/>
              </w:rPr>
              <w:t>Head of Corporate Services to put in place revised business planning and performance monitoring arrangements.</w:t>
            </w:r>
          </w:p>
          <w:p w:rsidR="000A3935" w:rsidRPr="0021114E" w:rsidRDefault="000A3935" w:rsidP="0021114E">
            <w:pPr>
              <w:pStyle w:val="MainText"/>
              <w:spacing w:line="240" w:lineRule="auto"/>
              <w:rPr>
                <w:rFonts w:ascii="Arial" w:hAnsi="Arial" w:cs="Arial"/>
                <w:b/>
                <w:szCs w:val="22"/>
              </w:rPr>
            </w:pPr>
          </w:p>
        </w:tc>
      </w:tr>
    </w:tbl>
    <w:p w:rsidR="00AA6F4D" w:rsidRPr="0021114E"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802"/>
        <w:gridCol w:w="6378"/>
      </w:tblGrid>
      <w:tr w:rsidR="00CC0245" w:rsidRPr="0021114E" w:rsidTr="008D332D">
        <w:tc>
          <w:tcPr>
            <w:tcW w:w="2802" w:type="dxa"/>
          </w:tcPr>
          <w:p w:rsidR="00CC0245" w:rsidRPr="0021114E" w:rsidRDefault="00CC0245" w:rsidP="0021114E">
            <w:pPr>
              <w:pStyle w:val="MainText"/>
              <w:spacing w:before="120" w:line="240" w:lineRule="auto"/>
              <w:rPr>
                <w:rFonts w:ascii="Arial" w:hAnsi="Arial" w:cs="Arial"/>
                <w:szCs w:val="22"/>
              </w:rPr>
            </w:pPr>
            <w:r w:rsidRPr="0021114E">
              <w:rPr>
                <w:rFonts w:ascii="Arial" w:hAnsi="Arial" w:cs="Arial"/>
                <w:b/>
                <w:szCs w:val="22"/>
              </w:rPr>
              <w:t>Contact officer:</w:t>
            </w:r>
            <w:r w:rsidR="008F3A81" w:rsidRPr="0021114E">
              <w:rPr>
                <w:rFonts w:ascii="Arial" w:hAnsi="Arial" w:cs="Arial"/>
                <w:szCs w:val="22"/>
              </w:rPr>
              <w:t xml:space="preserve"> </w:t>
            </w:r>
          </w:p>
        </w:tc>
        <w:tc>
          <w:tcPr>
            <w:tcW w:w="6378" w:type="dxa"/>
          </w:tcPr>
          <w:p w:rsidR="00CC0245" w:rsidRPr="0021114E" w:rsidRDefault="000E2FD3" w:rsidP="0021114E">
            <w:pPr>
              <w:pStyle w:val="MainText"/>
              <w:spacing w:before="120" w:line="240" w:lineRule="auto"/>
              <w:rPr>
                <w:rFonts w:ascii="Arial" w:hAnsi="Arial" w:cs="Arial"/>
                <w:szCs w:val="22"/>
              </w:rPr>
            </w:pPr>
            <w:r>
              <w:rPr>
                <w:rFonts w:ascii="Arial" w:hAnsi="Arial" w:cs="Arial"/>
                <w:szCs w:val="22"/>
              </w:rPr>
              <w:t>Claire Holloway</w:t>
            </w:r>
          </w:p>
        </w:tc>
      </w:tr>
      <w:tr w:rsidR="00C9258A" w:rsidRPr="0021114E" w:rsidTr="008D332D">
        <w:tc>
          <w:tcPr>
            <w:tcW w:w="2802" w:type="dxa"/>
          </w:tcPr>
          <w:p w:rsidR="00C9258A" w:rsidRPr="0021114E" w:rsidRDefault="00C9258A" w:rsidP="0021114E">
            <w:pPr>
              <w:pStyle w:val="MainText"/>
              <w:spacing w:before="120" w:line="240" w:lineRule="auto"/>
              <w:rPr>
                <w:rFonts w:ascii="Arial" w:hAnsi="Arial" w:cs="Arial"/>
                <w:b/>
                <w:szCs w:val="22"/>
              </w:rPr>
            </w:pPr>
            <w:r w:rsidRPr="0021114E">
              <w:rPr>
                <w:rFonts w:ascii="Arial" w:hAnsi="Arial" w:cs="Arial"/>
                <w:b/>
                <w:szCs w:val="22"/>
              </w:rPr>
              <w:t>Position:</w:t>
            </w:r>
          </w:p>
        </w:tc>
        <w:tc>
          <w:tcPr>
            <w:tcW w:w="6378" w:type="dxa"/>
          </w:tcPr>
          <w:p w:rsidR="00C9258A" w:rsidRPr="0021114E" w:rsidRDefault="000E2FD3" w:rsidP="0021114E">
            <w:pPr>
              <w:pStyle w:val="MainText"/>
              <w:spacing w:before="120" w:line="240" w:lineRule="auto"/>
              <w:rPr>
                <w:rFonts w:ascii="Arial" w:hAnsi="Arial" w:cs="Arial"/>
                <w:szCs w:val="22"/>
              </w:rPr>
            </w:pPr>
            <w:r>
              <w:rPr>
                <w:rFonts w:ascii="Arial" w:hAnsi="Arial" w:cs="Arial"/>
                <w:szCs w:val="22"/>
              </w:rPr>
              <w:t>Head of Corporate Services</w:t>
            </w:r>
          </w:p>
        </w:tc>
      </w:tr>
      <w:tr w:rsidR="00CC0245" w:rsidRPr="0021114E" w:rsidTr="008D332D">
        <w:tc>
          <w:tcPr>
            <w:tcW w:w="2802" w:type="dxa"/>
          </w:tcPr>
          <w:p w:rsidR="00CC0245" w:rsidRPr="0021114E" w:rsidRDefault="00CC0245" w:rsidP="0021114E">
            <w:pPr>
              <w:pStyle w:val="MainText"/>
              <w:spacing w:before="120" w:line="240" w:lineRule="auto"/>
              <w:rPr>
                <w:rFonts w:ascii="Arial" w:hAnsi="Arial" w:cs="Arial"/>
                <w:b/>
                <w:szCs w:val="22"/>
              </w:rPr>
            </w:pPr>
            <w:r w:rsidRPr="0021114E">
              <w:rPr>
                <w:rFonts w:ascii="Arial" w:hAnsi="Arial" w:cs="Arial"/>
                <w:b/>
                <w:szCs w:val="22"/>
              </w:rPr>
              <w:t>Phone no:</w:t>
            </w:r>
          </w:p>
        </w:tc>
        <w:tc>
          <w:tcPr>
            <w:tcW w:w="6378" w:type="dxa"/>
          </w:tcPr>
          <w:p w:rsidR="00CC0245" w:rsidRPr="0021114E" w:rsidRDefault="000E2FD3" w:rsidP="0021114E">
            <w:pPr>
              <w:pStyle w:val="MainText"/>
              <w:spacing w:before="120" w:line="240" w:lineRule="auto"/>
              <w:rPr>
                <w:rFonts w:ascii="Arial" w:hAnsi="Arial" w:cs="Arial"/>
                <w:szCs w:val="22"/>
              </w:rPr>
            </w:pPr>
            <w:r>
              <w:rPr>
                <w:rFonts w:ascii="Arial" w:hAnsi="Arial" w:cs="Arial"/>
                <w:szCs w:val="22"/>
              </w:rPr>
              <w:t>029 7664 3156</w:t>
            </w:r>
          </w:p>
        </w:tc>
      </w:tr>
      <w:tr w:rsidR="00CC0245" w:rsidRPr="0021114E" w:rsidTr="006137EA">
        <w:trPr>
          <w:trHeight w:val="507"/>
        </w:trPr>
        <w:tc>
          <w:tcPr>
            <w:tcW w:w="2802" w:type="dxa"/>
          </w:tcPr>
          <w:p w:rsidR="00CC0245" w:rsidRPr="0021114E" w:rsidRDefault="001224A4" w:rsidP="0021114E">
            <w:pPr>
              <w:pStyle w:val="MainText"/>
              <w:spacing w:before="120" w:line="240" w:lineRule="auto"/>
              <w:rPr>
                <w:rFonts w:ascii="Arial" w:hAnsi="Arial" w:cs="Arial"/>
                <w:b/>
                <w:szCs w:val="22"/>
              </w:rPr>
            </w:pPr>
            <w:r>
              <w:rPr>
                <w:rFonts w:ascii="Arial" w:hAnsi="Arial" w:cs="Arial"/>
                <w:b/>
                <w:szCs w:val="22"/>
              </w:rPr>
              <w:t>E</w:t>
            </w:r>
            <w:r w:rsidR="00CC0245" w:rsidRPr="0021114E">
              <w:rPr>
                <w:rFonts w:ascii="Arial" w:hAnsi="Arial" w:cs="Arial"/>
                <w:b/>
                <w:szCs w:val="22"/>
              </w:rPr>
              <w:t>mail:</w:t>
            </w:r>
          </w:p>
        </w:tc>
        <w:tc>
          <w:tcPr>
            <w:tcW w:w="6378" w:type="dxa"/>
          </w:tcPr>
          <w:p w:rsidR="001A07F1" w:rsidRPr="000E2FD3" w:rsidRDefault="00EF2632" w:rsidP="005F0364">
            <w:pPr>
              <w:pStyle w:val="MainText"/>
              <w:spacing w:before="120" w:line="240" w:lineRule="auto"/>
              <w:rPr>
                <w:rFonts w:ascii="Arial" w:hAnsi="Arial" w:cs="Arial"/>
                <w:szCs w:val="22"/>
              </w:rPr>
            </w:pPr>
            <w:hyperlink r:id="rId11" w:history="1">
              <w:r w:rsidR="0070668A" w:rsidRPr="00DA0680">
                <w:rPr>
                  <w:rStyle w:val="Hyperlink"/>
                  <w:rFonts w:ascii="Arial" w:hAnsi="Arial" w:cs="Arial"/>
                </w:rPr>
                <w:t>claire.holloway@local.gov.uk</w:t>
              </w:r>
            </w:hyperlink>
            <w:r w:rsidR="0070668A">
              <w:rPr>
                <w:rFonts w:ascii="Arial" w:hAnsi="Arial" w:cs="Arial"/>
              </w:rPr>
              <w:t xml:space="preserve"> </w:t>
            </w:r>
          </w:p>
        </w:tc>
      </w:tr>
    </w:tbl>
    <w:p w:rsidR="0021114E" w:rsidRDefault="0021114E" w:rsidP="0021114E">
      <w:pPr>
        <w:pStyle w:val="MainText"/>
        <w:spacing w:line="240" w:lineRule="auto"/>
        <w:rPr>
          <w:rFonts w:ascii="Arial" w:hAnsi="Arial" w:cs="Arial"/>
          <w:szCs w:val="22"/>
        </w:rPr>
      </w:pPr>
    </w:p>
    <w:p w:rsidR="001E476B" w:rsidRDefault="001E476B">
      <w:pPr>
        <w:rPr>
          <w:rFonts w:ascii="Arial" w:hAnsi="Arial" w:cs="Arial"/>
          <w:szCs w:val="22"/>
        </w:rPr>
        <w:sectPr w:rsidR="001E476B" w:rsidSect="008772F4">
          <w:headerReference w:type="default" r:id="rId12"/>
          <w:footerReference w:type="default" r:id="rId13"/>
          <w:headerReference w:type="first" r:id="rId14"/>
          <w:pgSz w:w="11907" w:h="16840" w:code="9"/>
          <w:pgMar w:top="1418" w:right="1418" w:bottom="851" w:left="1418" w:header="1134" w:footer="567" w:gutter="0"/>
          <w:cols w:space="720"/>
        </w:sectPr>
      </w:pPr>
    </w:p>
    <w:p w:rsidR="0021114E" w:rsidRDefault="0021114E">
      <w:pPr>
        <w:rPr>
          <w:rFonts w:ascii="Arial" w:hAnsi="Arial" w:cs="Arial"/>
          <w:szCs w:val="22"/>
        </w:rPr>
      </w:pPr>
      <w:r>
        <w:rPr>
          <w:rFonts w:ascii="Arial" w:hAnsi="Arial" w:cs="Arial"/>
          <w:szCs w:val="22"/>
        </w:rPr>
        <w:lastRenderedPageBreak/>
        <w:br w:type="page"/>
      </w:r>
    </w:p>
    <w:p w:rsidR="00A601EC" w:rsidRPr="0021114E" w:rsidRDefault="00A601EC" w:rsidP="0021114E">
      <w:pPr>
        <w:pStyle w:val="MainText"/>
        <w:spacing w:line="240" w:lineRule="auto"/>
        <w:rPr>
          <w:rFonts w:ascii="Arial" w:hAnsi="Arial" w:cs="Arial"/>
          <w:szCs w:val="22"/>
        </w:rPr>
      </w:pPr>
    </w:p>
    <w:p w:rsidR="004728FB" w:rsidRDefault="004728FB" w:rsidP="0021114E">
      <w:pPr>
        <w:pStyle w:val="MainText"/>
        <w:spacing w:line="240" w:lineRule="auto"/>
        <w:rPr>
          <w:rFonts w:ascii="Arial" w:hAnsi="Arial" w:cs="Arial"/>
          <w:b/>
          <w:sz w:val="28"/>
          <w:szCs w:val="22"/>
        </w:rPr>
      </w:pPr>
      <w:bookmarkStart w:id="3" w:name="MainHeading2"/>
      <w:bookmarkEnd w:id="3"/>
    </w:p>
    <w:p w:rsidR="0070668A" w:rsidRPr="00BB212B" w:rsidRDefault="0070668A" w:rsidP="0070668A">
      <w:pPr>
        <w:pStyle w:val="LGAItemNoHeading"/>
        <w:spacing w:before="240"/>
        <w:rPr>
          <w:rFonts w:ascii="Arial" w:hAnsi="Arial" w:cs="Arial"/>
          <w:sz w:val="28"/>
          <w:szCs w:val="28"/>
        </w:rPr>
      </w:pPr>
      <w:r>
        <w:rPr>
          <w:rFonts w:ascii="Arial" w:hAnsi="Arial" w:cs="Arial"/>
          <w:sz w:val="28"/>
          <w:szCs w:val="28"/>
        </w:rPr>
        <w:t>LGA Business Plan and Performance Monitoring</w:t>
      </w:r>
    </w:p>
    <w:p w:rsidR="0021114E" w:rsidRPr="0021114E" w:rsidRDefault="0021114E" w:rsidP="0021114E">
      <w:pPr>
        <w:pStyle w:val="MainText"/>
        <w:spacing w:line="240" w:lineRule="auto"/>
        <w:rPr>
          <w:rFonts w:ascii="Arial" w:hAnsi="Arial" w:cs="Arial"/>
          <w:b/>
          <w:color w:val="FF0000"/>
          <w:szCs w:val="22"/>
        </w:rPr>
      </w:pPr>
    </w:p>
    <w:p w:rsidR="00A05560" w:rsidRPr="0021114E" w:rsidRDefault="00A05560" w:rsidP="0021114E">
      <w:pPr>
        <w:pStyle w:val="MainText"/>
        <w:spacing w:line="240" w:lineRule="auto"/>
        <w:rPr>
          <w:rFonts w:ascii="Arial" w:hAnsi="Arial" w:cs="Arial"/>
          <w:szCs w:val="22"/>
        </w:rPr>
      </w:pPr>
      <w:r w:rsidRPr="0021114E">
        <w:rPr>
          <w:rFonts w:ascii="Arial" w:hAnsi="Arial" w:cs="Arial"/>
          <w:b/>
          <w:szCs w:val="22"/>
        </w:rPr>
        <w:t>Background</w:t>
      </w:r>
    </w:p>
    <w:p w:rsidR="008F3A81" w:rsidRPr="0021114E" w:rsidRDefault="008F3A81" w:rsidP="0021114E">
      <w:pPr>
        <w:pStyle w:val="MainText"/>
        <w:spacing w:line="240" w:lineRule="auto"/>
        <w:rPr>
          <w:rFonts w:ascii="Arial" w:hAnsi="Arial" w:cs="Arial"/>
          <w:szCs w:val="22"/>
        </w:rPr>
      </w:pPr>
    </w:p>
    <w:p w:rsidR="00F74024" w:rsidRDefault="00284053" w:rsidP="008A44E2">
      <w:pPr>
        <w:pStyle w:val="MainText"/>
        <w:numPr>
          <w:ilvl w:val="0"/>
          <w:numId w:val="24"/>
        </w:numPr>
        <w:spacing w:line="240" w:lineRule="auto"/>
        <w:rPr>
          <w:rFonts w:ascii="Arial" w:hAnsi="Arial" w:cs="Arial"/>
          <w:szCs w:val="22"/>
        </w:rPr>
      </w:pPr>
      <w:r>
        <w:rPr>
          <w:rFonts w:ascii="Arial" w:hAnsi="Arial" w:cs="Arial"/>
          <w:szCs w:val="22"/>
        </w:rPr>
        <w:t>The LGA Business P</w:t>
      </w:r>
      <w:r w:rsidR="00635B21">
        <w:rPr>
          <w:rFonts w:ascii="Arial" w:hAnsi="Arial" w:cs="Arial"/>
          <w:szCs w:val="22"/>
        </w:rPr>
        <w:t>lan</w:t>
      </w:r>
      <w:r w:rsidR="00F74024">
        <w:rPr>
          <w:rFonts w:ascii="Arial" w:hAnsi="Arial" w:cs="Arial"/>
          <w:szCs w:val="22"/>
        </w:rPr>
        <w:t xml:space="preserve"> is </w:t>
      </w:r>
      <w:r w:rsidR="008A44E2">
        <w:rPr>
          <w:rFonts w:ascii="Arial" w:hAnsi="Arial" w:cs="Arial"/>
          <w:szCs w:val="22"/>
        </w:rPr>
        <w:t>agreed</w:t>
      </w:r>
      <w:r w:rsidR="00F74024">
        <w:rPr>
          <w:rFonts w:ascii="Arial" w:hAnsi="Arial" w:cs="Arial"/>
          <w:szCs w:val="22"/>
        </w:rPr>
        <w:t xml:space="preserve"> </w:t>
      </w:r>
      <w:r w:rsidR="008A44E2">
        <w:rPr>
          <w:rFonts w:ascii="Arial" w:hAnsi="Arial" w:cs="Arial"/>
          <w:szCs w:val="22"/>
        </w:rPr>
        <w:t>by the Leadership Board and Executive</w:t>
      </w:r>
      <w:r w:rsidR="00F74024">
        <w:rPr>
          <w:rFonts w:ascii="Arial" w:hAnsi="Arial" w:cs="Arial"/>
          <w:szCs w:val="22"/>
        </w:rPr>
        <w:t xml:space="preserve"> </w:t>
      </w:r>
      <w:r w:rsidR="00AC605D">
        <w:rPr>
          <w:rFonts w:ascii="Arial" w:hAnsi="Arial" w:cs="Arial"/>
          <w:szCs w:val="22"/>
        </w:rPr>
        <w:t xml:space="preserve">in March each year </w:t>
      </w:r>
      <w:r w:rsidR="00F74024">
        <w:rPr>
          <w:rFonts w:ascii="Arial" w:hAnsi="Arial" w:cs="Arial"/>
          <w:szCs w:val="22"/>
        </w:rPr>
        <w:t>along</w:t>
      </w:r>
      <w:r w:rsidR="00AC605D">
        <w:rPr>
          <w:rFonts w:ascii="Arial" w:hAnsi="Arial" w:cs="Arial"/>
          <w:szCs w:val="22"/>
        </w:rPr>
        <w:t xml:space="preserve"> with</w:t>
      </w:r>
      <w:r w:rsidR="00F74024">
        <w:rPr>
          <w:rFonts w:ascii="Arial" w:hAnsi="Arial" w:cs="Arial"/>
          <w:szCs w:val="22"/>
        </w:rPr>
        <w:t xml:space="preserve"> the budget. </w:t>
      </w:r>
    </w:p>
    <w:p w:rsidR="008A44E2" w:rsidRDefault="008A44E2" w:rsidP="008A44E2">
      <w:pPr>
        <w:pStyle w:val="MainText"/>
        <w:spacing w:line="240" w:lineRule="auto"/>
        <w:ind w:left="360"/>
        <w:rPr>
          <w:rFonts w:ascii="Arial" w:hAnsi="Arial" w:cs="Arial"/>
          <w:szCs w:val="22"/>
        </w:rPr>
      </w:pPr>
    </w:p>
    <w:p w:rsidR="00F74024" w:rsidRDefault="00F74024" w:rsidP="000A7FC2">
      <w:pPr>
        <w:pStyle w:val="MainText"/>
        <w:numPr>
          <w:ilvl w:val="0"/>
          <w:numId w:val="24"/>
        </w:numPr>
        <w:spacing w:line="240" w:lineRule="auto"/>
        <w:rPr>
          <w:rFonts w:ascii="Arial" w:hAnsi="Arial" w:cs="Arial"/>
          <w:szCs w:val="22"/>
        </w:rPr>
      </w:pPr>
      <w:r>
        <w:rPr>
          <w:rFonts w:ascii="Arial" w:hAnsi="Arial" w:cs="Arial"/>
          <w:szCs w:val="22"/>
        </w:rPr>
        <w:t>The</w:t>
      </w:r>
      <w:r w:rsidR="00284053">
        <w:rPr>
          <w:rFonts w:ascii="Arial" w:hAnsi="Arial" w:cs="Arial"/>
          <w:szCs w:val="22"/>
        </w:rPr>
        <w:t xml:space="preserve"> Business Plan sets the strategic priorities for the LGA. In 2015/16 these are</w:t>
      </w:r>
      <w:r>
        <w:rPr>
          <w:rFonts w:ascii="Arial" w:hAnsi="Arial" w:cs="Arial"/>
          <w:szCs w:val="22"/>
        </w:rPr>
        <w:t>:-</w:t>
      </w:r>
    </w:p>
    <w:p w:rsidR="00F74024" w:rsidRDefault="00F74024" w:rsidP="00F74024">
      <w:pPr>
        <w:pStyle w:val="ListParagraph"/>
        <w:rPr>
          <w:rFonts w:ascii="Arial" w:hAnsi="Arial" w:cs="Arial"/>
          <w:szCs w:val="22"/>
        </w:rPr>
      </w:pPr>
    </w:p>
    <w:p w:rsidR="00F74024" w:rsidRDefault="00F74024" w:rsidP="00457450">
      <w:pPr>
        <w:pStyle w:val="MainText"/>
        <w:numPr>
          <w:ilvl w:val="1"/>
          <w:numId w:val="24"/>
        </w:numPr>
        <w:spacing w:line="240" w:lineRule="auto"/>
        <w:rPr>
          <w:rFonts w:ascii="Arial" w:hAnsi="Arial" w:cs="Arial"/>
          <w:szCs w:val="22"/>
        </w:rPr>
      </w:pPr>
      <w:r>
        <w:rPr>
          <w:rFonts w:ascii="Arial" w:hAnsi="Arial" w:cs="Arial"/>
          <w:szCs w:val="22"/>
        </w:rPr>
        <w:t>Funding for Local Government</w:t>
      </w:r>
      <w:r w:rsidR="005B2DC9">
        <w:rPr>
          <w:rFonts w:ascii="Arial" w:hAnsi="Arial" w:cs="Arial"/>
          <w:szCs w:val="22"/>
        </w:rPr>
        <w:t>;</w:t>
      </w:r>
    </w:p>
    <w:p w:rsidR="00F74024" w:rsidRDefault="00F74024" w:rsidP="00457450">
      <w:pPr>
        <w:pStyle w:val="MainText"/>
        <w:numPr>
          <w:ilvl w:val="1"/>
          <w:numId w:val="24"/>
        </w:numPr>
        <w:spacing w:line="240" w:lineRule="auto"/>
        <w:rPr>
          <w:rFonts w:ascii="Arial" w:hAnsi="Arial" w:cs="Arial"/>
          <w:szCs w:val="22"/>
        </w:rPr>
      </w:pPr>
      <w:r>
        <w:rPr>
          <w:rFonts w:ascii="Arial" w:hAnsi="Arial" w:cs="Arial"/>
          <w:szCs w:val="22"/>
        </w:rPr>
        <w:t>Devolution</w:t>
      </w:r>
      <w:r w:rsidR="005B2DC9">
        <w:rPr>
          <w:rFonts w:ascii="Arial" w:hAnsi="Arial" w:cs="Arial"/>
          <w:szCs w:val="22"/>
        </w:rPr>
        <w:t>;</w:t>
      </w:r>
    </w:p>
    <w:p w:rsidR="00F74024" w:rsidRDefault="00F74024" w:rsidP="00457450">
      <w:pPr>
        <w:pStyle w:val="MainText"/>
        <w:numPr>
          <w:ilvl w:val="1"/>
          <w:numId w:val="24"/>
        </w:numPr>
        <w:spacing w:line="240" w:lineRule="auto"/>
        <w:rPr>
          <w:rFonts w:ascii="Arial" w:hAnsi="Arial" w:cs="Arial"/>
          <w:szCs w:val="22"/>
        </w:rPr>
      </w:pPr>
      <w:r>
        <w:rPr>
          <w:rFonts w:ascii="Arial" w:hAnsi="Arial" w:cs="Arial"/>
          <w:szCs w:val="22"/>
        </w:rPr>
        <w:t>Economic growth, jobs and housing</w:t>
      </w:r>
      <w:r w:rsidR="005B2DC9">
        <w:rPr>
          <w:rFonts w:ascii="Arial" w:hAnsi="Arial" w:cs="Arial"/>
          <w:szCs w:val="22"/>
        </w:rPr>
        <w:t>;</w:t>
      </w:r>
    </w:p>
    <w:p w:rsidR="00F74024" w:rsidRDefault="00F74024" w:rsidP="00457450">
      <w:pPr>
        <w:pStyle w:val="MainText"/>
        <w:numPr>
          <w:ilvl w:val="1"/>
          <w:numId w:val="24"/>
        </w:numPr>
        <w:spacing w:line="240" w:lineRule="auto"/>
        <w:rPr>
          <w:rFonts w:ascii="Arial" w:hAnsi="Arial" w:cs="Arial"/>
          <w:szCs w:val="22"/>
        </w:rPr>
      </w:pPr>
      <w:r>
        <w:rPr>
          <w:rFonts w:ascii="Arial" w:hAnsi="Arial" w:cs="Arial"/>
          <w:szCs w:val="22"/>
        </w:rPr>
        <w:t>Sector-led improvement</w:t>
      </w:r>
      <w:r w:rsidR="005B2DC9">
        <w:rPr>
          <w:rFonts w:ascii="Arial" w:hAnsi="Arial" w:cs="Arial"/>
          <w:szCs w:val="22"/>
        </w:rPr>
        <w:t>; and</w:t>
      </w:r>
    </w:p>
    <w:p w:rsidR="00951303" w:rsidRDefault="00951303" w:rsidP="00457450">
      <w:pPr>
        <w:pStyle w:val="MainText"/>
        <w:numPr>
          <w:ilvl w:val="1"/>
          <w:numId w:val="24"/>
        </w:numPr>
        <w:spacing w:line="240" w:lineRule="auto"/>
        <w:rPr>
          <w:rFonts w:ascii="Arial" w:hAnsi="Arial" w:cs="Arial"/>
          <w:szCs w:val="22"/>
        </w:rPr>
      </w:pPr>
      <w:r>
        <w:rPr>
          <w:rFonts w:ascii="Arial" w:hAnsi="Arial" w:cs="Arial"/>
          <w:szCs w:val="22"/>
        </w:rPr>
        <w:t>Our own efficiency and effectiveness</w:t>
      </w:r>
      <w:r w:rsidR="005B2DC9">
        <w:rPr>
          <w:rFonts w:ascii="Arial" w:hAnsi="Arial" w:cs="Arial"/>
          <w:szCs w:val="22"/>
        </w:rPr>
        <w:t>.</w:t>
      </w:r>
    </w:p>
    <w:p w:rsidR="000A7FC2" w:rsidRDefault="000A7FC2" w:rsidP="000A7FC2">
      <w:pPr>
        <w:pStyle w:val="MainText"/>
        <w:spacing w:line="240" w:lineRule="auto"/>
        <w:ind w:left="360"/>
        <w:rPr>
          <w:rFonts w:ascii="Arial" w:hAnsi="Arial" w:cs="Arial"/>
          <w:szCs w:val="22"/>
        </w:rPr>
      </w:pPr>
    </w:p>
    <w:p w:rsidR="008A44E2" w:rsidRDefault="008A44E2" w:rsidP="008A44E2">
      <w:pPr>
        <w:pStyle w:val="MainText"/>
        <w:numPr>
          <w:ilvl w:val="0"/>
          <w:numId w:val="24"/>
        </w:numPr>
        <w:spacing w:line="240" w:lineRule="auto"/>
        <w:rPr>
          <w:rFonts w:ascii="Arial" w:hAnsi="Arial" w:cs="Arial"/>
          <w:szCs w:val="22"/>
        </w:rPr>
      </w:pPr>
      <w:r>
        <w:rPr>
          <w:rFonts w:ascii="Arial" w:hAnsi="Arial" w:cs="Arial"/>
          <w:szCs w:val="22"/>
        </w:rPr>
        <w:t xml:space="preserve">In 2015, “Public Service Reform” was replaced with a new “Devolution” priority. The remaining </w:t>
      </w:r>
      <w:r w:rsidR="00951303">
        <w:rPr>
          <w:rFonts w:ascii="Arial" w:hAnsi="Arial" w:cs="Arial"/>
          <w:szCs w:val="22"/>
        </w:rPr>
        <w:t>four</w:t>
      </w:r>
      <w:r>
        <w:rPr>
          <w:rFonts w:ascii="Arial" w:hAnsi="Arial" w:cs="Arial"/>
          <w:szCs w:val="22"/>
        </w:rPr>
        <w:t xml:space="preserve"> have remained unchanged over the past four years.</w:t>
      </w:r>
    </w:p>
    <w:p w:rsidR="008A44E2" w:rsidRDefault="008A44E2" w:rsidP="008A44E2">
      <w:pPr>
        <w:pStyle w:val="MainText"/>
        <w:spacing w:line="240" w:lineRule="auto"/>
        <w:ind w:left="360"/>
        <w:rPr>
          <w:rFonts w:ascii="Arial" w:hAnsi="Arial" w:cs="Arial"/>
          <w:szCs w:val="22"/>
        </w:rPr>
      </w:pPr>
    </w:p>
    <w:p w:rsidR="00951303" w:rsidRDefault="008A44E2" w:rsidP="008A44E2">
      <w:pPr>
        <w:pStyle w:val="MainText"/>
        <w:numPr>
          <w:ilvl w:val="0"/>
          <w:numId w:val="24"/>
        </w:numPr>
        <w:spacing w:line="240" w:lineRule="auto"/>
        <w:rPr>
          <w:rFonts w:ascii="Arial" w:hAnsi="Arial" w:cs="Arial"/>
          <w:szCs w:val="22"/>
        </w:rPr>
      </w:pPr>
      <w:r>
        <w:rPr>
          <w:rFonts w:ascii="Arial" w:hAnsi="Arial" w:cs="Arial"/>
          <w:szCs w:val="22"/>
        </w:rPr>
        <w:t>The</w:t>
      </w:r>
      <w:r w:rsidR="00951303">
        <w:rPr>
          <w:rFonts w:ascii="Arial" w:hAnsi="Arial" w:cs="Arial"/>
          <w:szCs w:val="22"/>
        </w:rPr>
        <w:t xml:space="preserve"> LGA’s</w:t>
      </w:r>
      <w:r w:rsidR="005B2DC9">
        <w:rPr>
          <w:rFonts w:ascii="Arial" w:hAnsi="Arial" w:cs="Arial"/>
          <w:szCs w:val="22"/>
        </w:rPr>
        <w:t xml:space="preserve"> Revenue Support Grant</w:t>
      </w:r>
      <w:r w:rsidR="00951303">
        <w:rPr>
          <w:rFonts w:ascii="Arial" w:hAnsi="Arial" w:cs="Arial"/>
          <w:szCs w:val="22"/>
        </w:rPr>
        <w:t xml:space="preserve"> </w:t>
      </w:r>
      <w:r w:rsidR="005B2DC9">
        <w:rPr>
          <w:rFonts w:ascii="Arial" w:hAnsi="Arial" w:cs="Arial"/>
          <w:szCs w:val="22"/>
        </w:rPr>
        <w:t>(</w:t>
      </w:r>
      <w:r w:rsidR="00951303">
        <w:rPr>
          <w:rFonts w:ascii="Arial" w:hAnsi="Arial" w:cs="Arial"/>
          <w:szCs w:val="22"/>
        </w:rPr>
        <w:t>RSG</w:t>
      </w:r>
      <w:r w:rsidR="005B2DC9">
        <w:rPr>
          <w:rFonts w:ascii="Arial" w:hAnsi="Arial" w:cs="Arial"/>
          <w:szCs w:val="22"/>
        </w:rPr>
        <w:t>)</w:t>
      </w:r>
      <w:r w:rsidR="00951303">
        <w:rPr>
          <w:rFonts w:ascii="Arial" w:hAnsi="Arial" w:cs="Arial"/>
          <w:szCs w:val="22"/>
        </w:rPr>
        <w:t xml:space="preserve"> </w:t>
      </w:r>
      <w:r w:rsidR="00AC605D">
        <w:rPr>
          <w:rFonts w:ascii="Arial" w:hAnsi="Arial" w:cs="Arial"/>
          <w:szCs w:val="22"/>
        </w:rPr>
        <w:t xml:space="preserve">bid is prepared and submitted </w:t>
      </w:r>
      <w:r w:rsidR="00F831A9">
        <w:rPr>
          <w:rFonts w:ascii="Arial" w:hAnsi="Arial" w:cs="Arial"/>
          <w:szCs w:val="22"/>
        </w:rPr>
        <w:t>in the Autumn, with</w:t>
      </w:r>
      <w:r w:rsidR="00AC605D">
        <w:rPr>
          <w:rFonts w:ascii="Arial" w:hAnsi="Arial" w:cs="Arial"/>
          <w:szCs w:val="22"/>
        </w:rPr>
        <w:t xml:space="preserve"> confirmation of the </w:t>
      </w:r>
      <w:r w:rsidR="00F831A9">
        <w:rPr>
          <w:rFonts w:ascii="Arial" w:hAnsi="Arial" w:cs="Arial"/>
          <w:szCs w:val="22"/>
        </w:rPr>
        <w:t>allocation in December</w:t>
      </w:r>
      <w:r w:rsidR="00AC605D">
        <w:rPr>
          <w:rFonts w:ascii="Arial" w:hAnsi="Arial" w:cs="Arial"/>
          <w:szCs w:val="22"/>
        </w:rPr>
        <w:t>. Increasingly, the bid is made up of a series of specific services that the LGA undertakes to deliver over the 12 month period.</w:t>
      </w:r>
    </w:p>
    <w:p w:rsidR="00951303" w:rsidRDefault="00951303" w:rsidP="00951303">
      <w:pPr>
        <w:pStyle w:val="ListParagraph"/>
        <w:rPr>
          <w:rFonts w:ascii="Arial" w:hAnsi="Arial" w:cs="Arial"/>
          <w:szCs w:val="22"/>
        </w:rPr>
      </w:pPr>
    </w:p>
    <w:p w:rsidR="009247CE" w:rsidRDefault="00AC605D" w:rsidP="008A44E2">
      <w:pPr>
        <w:pStyle w:val="MainText"/>
        <w:numPr>
          <w:ilvl w:val="0"/>
          <w:numId w:val="24"/>
        </w:numPr>
        <w:spacing w:line="240" w:lineRule="auto"/>
        <w:rPr>
          <w:rFonts w:ascii="Arial" w:hAnsi="Arial" w:cs="Arial"/>
          <w:szCs w:val="22"/>
        </w:rPr>
      </w:pPr>
      <w:r>
        <w:rPr>
          <w:rFonts w:ascii="Arial" w:hAnsi="Arial" w:cs="Arial"/>
          <w:szCs w:val="22"/>
        </w:rPr>
        <w:t>The</w:t>
      </w:r>
      <w:r w:rsidR="008A44E2">
        <w:rPr>
          <w:rFonts w:ascii="Arial" w:hAnsi="Arial" w:cs="Arial"/>
          <w:szCs w:val="22"/>
        </w:rPr>
        <w:t xml:space="preserve"> LGA Boards and portfolios set their</w:t>
      </w:r>
      <w:r w:rsidR="00284053">
        <w:rPr>
          <w:rFonts w:ascii="Arial" w:hAnsi="Arial" w:cs="Arial"/>
          <w:szCs w:val="22"/>
        </w:rPr>
        <w:t xml:space="preserve"> work programmes in September</w:t>
      </w:r>
      <w:r w:rsidR="00F70BE1">
        <w:rPr>
          <w:rFonts w:ascii="Arial" w:hAnsi="Arial" w:cs="Arial"/>
          <w:szCs w:val="22"/>
        </w:rPr>
        <w:t>/October</w:t>
      </w:r>
      <w:r w:rsidR="00284053">
        <w:rPr>
          <w:rFonts w:ascii="Arial" w:hAnsi="Arial" w:cs="Arial"/>
          <w:szCs w:val="22"/>
        </w:rPr>
        <w:t xml:space="preserve"> each year</w:t>
      </w:r>
      <w:r w:rsidR="00F70BE1">
        <w:rPr>
          <w:rFonts w:ascii="Arial" w:hAnsi="Arial" w:cs="Arial"/>
          <w:szCs w:val="22"/>
        </w:rPr>
        <w:t>, on the basis of commissions agreed by the Leadership Board in July.</w:t>
      </w:r>
      <w:r w:rsidR="009247CE">
        <w:rPr>
          <w:rFonts w:ascii="Arial" w:hAnsi="Arial" w:cs="Arial"/>
          <w:szCs w:val="22"/>
        </w:rPr>
        <w:t xml:space="preserve"> In July this year, Leadership Board agreed four priority commissions</w:t>
      </w:r>
      <w:r w:rsidR="005B2DC9">
        <w:rPr>
          <w:rFonts w:ascii="Arial" w:hAnsi="Arial" w:cs="Arial"/>
          <w:szCs w:val="22"/>
        </w:rPr>
        <w:t>:</w:t>
      </w:r>
      <w:r w:rsidR="009247CE">
        <w:rPr>
          <w:rFonts w:ascii="Arial" w:hAnsi="Arial" w:cs="Arial"/>
          <w:szCs w:val="22"/>
        </w:rPr>
        <w:t xml:space="preserve"> </w:t>
      </w:r>
    </w:p>
    <w:p w:rsidR="009247CE" w:rsidRDefault="009247CE" w:rsidP="009247CE">
      <w:pPr>
        <w:pStyle w:val="ListParagraph"/>
        <w:rPr>
          <w:rFonts w:ascii="Arial" w:hAnsi="Arial" w:cs="Arial"/>
          <w:szCs w:val="22"/>
        </w:rPr>
      </w:pPr>
    </w:p>
    <w:p w:rsidR="008A44E2" w:rsidRDefault="009247CE" w:rsidP="009247CE">
      <w:pPr>
        <w:pStyle w:val="MainText"/>
        <w:numPr>
          <w:ilvl w:val="1"/>
          <w:numId w:val="34"/>
        </w:numPr>
        <w:spacing w:line="240" w:lineRule="auto"/>
        <w:rPr>
          <w:rFonts w:ascii="Arial" w:hAnsi="Arial" w:cs="Arial"/>
          <w:szCs w:val="22"/>
        </w:rPr>
      </w:pPr>
      <w:r>
        <w:rPr>
          <w:rFonts w:ascii="Arial" w:hAnsi="Arial" w:cs="Arial"/>
          <w:szCs w:val="22"/>
        </w:rPr>
        <w:t>Devolution and the future shape of local government</w:t>
      </w:r>
      <w:r w:rsidR="005B2DC9">
        <w:rPr>
          <w:rFonts w:ascii="Arial" w:hAnsi="Arial" w:cs="Arial"/>
          <w:szCs w:val="22"/>
        </w:rPr>
        <w:t>;</w:t>
      </w:r>
    </w:p>
    <w:p w:rsidR="009247CE" w:rsidRDefault="009247CE" w:rsidP="009247CE">
      <w:pPr>
        <w:pStyle w:val="MainText"/>
        <w:numPr>
          <w:ilvl w:val="1"/>
          <w:numId w:val="34"/>
        </w:numPr>
        <w:spacing w:line="240" w:lineRule="auto"/>
        <w:rPr>
          <w:rFonts w:ascii="Arial" w:hAnsi="Arial" w:cs="Arial"/>
          <w:szCs w:val="22"/>
        </w:rPr>
      </w:pPr>
      <w:r>
        <w:rPr>
          <w:rFonts w:ascii="Arial" w:hAnsi="Arial" w:cs="Arial"/>
          <w:szCs w:val="22"/>
        </w:rPr>
        <w:t>Housing</w:t>
      </w:r>
      <w:r w:rsidR="005B2DC9">
        <w:rPr>
          <w:rFonts w:ascii="Arial" w:hAnsi="Arial" w:cs="Arial"/>
          <w:szCs w:val="22"/>
        </w:rPr>
        <w:t>;</w:t>
      </w:r>
    </w:p>
    <w:p w:rsidR="009247CE" w:rsidRDefault="009247CE" w:rsidP="009247CE">
      <w:pPr>
        <w:pStyle w:val="MainText"/>
        <w:numPr>
          <w:ilvl w:val="1"/>
          <w:numId w:val="34"/>
        </w:numPr>
        <w:spacing w:line="240" w:lineRule="auto"/>
        <w:rPr>
          <w:rFonts w:ascii="Arial" w:hAnsi="Arial" w:cs="Arial"/>
          <w:szCs w:val="22"/>
        </w:rPr>
      </w:pPr>
      <w:r>
        <w:rPr>
          <w:rFonts w:ascii="Arial" w:hAnsi="Arial" w:cs="Arial"/>
          <w:szCs w:val="22"/>
        </w:rPr>
        <w:t>Finance</w:t>
      </w:r>
      <w:r w:rsidR="005B2DC9">
        <w:rPr>
          <w:rFonts w:ascii="Arial" w:hAnsi="Arial" w:cs="Arial"/>
          <w:szCs w:val="22"/>
        </w:rPr>
        <w:t>; and</w:t>
      </w:r>
    </w:p>
    <w:p w:rsidR="009247CE" w:rsidRDefault="009247CE" w:rsidP="009247CE">
      <w:pPr>
        <w:pStyle w:val="MainText"/>
        <w:numPr>
          <w:ilvl w:val="1"/>
          <w:numId w:val="34"/>
        </w:numPr>
        <w:spacing w:line="240" w:lineRule="auto"/>
        <w:rPr>
          <w:rFonts w:ascii="Arial" w:hAnsi="Arial" w:cs="Arial"/>
          <w:szCs w:val="22"/>
        </w:rPr>
      </w:pPr>
      <w:r>
        <w:rPr>
          <w:rFonts w:ascii="Arial" w:hAnsi="Arial" w:cs="Arial"/>
          <w:szCs w:val="22"/>
        </w:rPr>
        <w:t>Promoting health and wellbeing</w:t>
      </w:r>
      <w:r w:rsidR="005B2DC9">
        <w:rPr>
          <w:rFonts w:ascii="Arial" w:hAnsi="Arial" w:cs="Arial"/>
          <w:szCs w:val="22"/>
        </w:rPr>
        <w:t>.</w:t>
      </w:r>
    </w:p>
    <w:p w:rsidR="009247CE" w:rsidRDefault="009247CE" w:rsidP="009247CE">
      <w:pPr>
        <w:pStyle w:val="MainText"/>
        <w:spacing w:line="240" w:lineRule="auto"/>
        <w:rPr>
          <w:rFonts w:ascii="Arial" w:hAnsi="Arial" w:cs="Arial"/>
          <w:szCs w:val="22"/>
        </w:rPr>
      </w:pPr>
    </w:p>
    <w:p w:rsidR="009247CE" w:rsidRDefault="009247CE" w:rsidP="005B2DC9">
      <w:pPr>
        <w:pStyle w:val="MainText"/>
        <w:numPr>
          <w:ilvl w:val="0"/>
          <w:numId w:val="24"/>
        </w:numPr>
        <w:spacing w:line="240" w:lineRule="auto"/>
        <w:rPr>
          <w:rFonts w:ascii="Arial" w:hAnsi="Arial" w:cs="Arial"/>
          <w:szCs w:val="22"/>
        </w:rPr>
      </w:pPr>
      <w:r>
        <w:rPr>
          <w:rFonts w:ascii="Arial" w:hAnsi="Arial" w:cs="Arial"/>
          <w:szCs w:val="22"/>
        </w:rPr>
        <w:t>With the exception on 5.4, these map onto the current strategic priorities of the Business Plan.</w:t>
      </w:r>
    </w:p>
    <w:p w:rsidR="00B35035" w:rsidRPr="0021114E" w:rsidRDefault="00B35035" w:rsidP="000A7FC2">
      <w:pPr>
        <w:pStyle w:val="MainText"/>
        <w:spacing w:line="240" w:lineRule="auto"/>
        <w:ind w:left="360"/>
        <w:rPr>
          <w:rFonts w:ascii="Arial" w:hAnsi="Arial" w:cs="Arial"/>
          <w:szCs w:val="22"/>
        </w:rPr>
      </w:pPr>
    </w:p>
    <w:p w:rsidR="002414C2" w:rsidRPr="0021114E" w:rsidRDefault="008A44E2" w:rsidP="0021114E">
      <w:pPr>
        <w:pStyle w:val="MainText"/>
        <w:spacing w:line="240" w:lineRule="auto"/>
        <w:rPr>
          <w:rFonts w:ascii="Arial" w:hAnsi="Arial" w:cs="Arial"/>
          <w:b/>
          <w:szCs w:val="22"/>
        </w:rPr>
      </w:pPr>
      <w:r>
        <w:rPr>
          <w:rFonts w:ascii="Arial" w:hAnsi="Arial" w:cs="Arial"/>
          <w:b/>
          <w:szCs w:val="22"/>
        </w:rPr>
        <w:t>The proposal</w:t>
      </w:r>
    </w:p>
    <w:p w:rsidR="00893E53" w:rsidRPr="0021114E" w:rsidRDefault="00893E53" w:rsidP="0021114E">
      <w:pPr>
        <w:pStyle w:val="ListParagraph"/>
        <w:rPr>
          <w:rFonts w:ascii="Arial" w:hAnsi="Arial" w:cs="Arial"/>
          <w:szCs w:val="22"/>
        </w:rPr>
      </w:pPr>
    </w:p>
    <w:p w:rsidR="007A063E" w:rsidRDefault="00284053" w:rsidP="0021114E">
      <w:pPr>
        <w:pStyle w:val="ListParagraph"/>
        <w:numPr>
          <w:ilvl w:val="0"/>
          <w:numId w:val="24"/>
        </w:numPr>
        <w:rPr>
          <w:rFonts w:ascii="Arial" w:hAnsi="Arial" w:cs="Arial"/>
          <w:szCs w:val="22"/>
        </w:rPr>
      </w:pPr>
      <w:r>
        <w:rPr>
          <w:rFonts w:ascii="Arial" w:hAnsi="Arial" w:cs="Arial"/>
          <w:szCs w:val="22"/>
        </w:rPr>
        <w:t xml:space="preserve">Given the high level nature of the Business Plan, and the important role of the LGA Annual Conference in engaging our membership, launching campaigns and setting future policies and direction, it is proposed that the LGA </w:t>
      </w:r>
      <w:r w:rsidR="00AC605D">
        <w:rPr>
          <w:rFonts w:ascii="Arial" w:hAnsi="Arial" w:cs="Arial"/>
          <w:szCs w:val="22"/>
        </w:rPr>
        <w:t>moves to</w:t>
      </w:r>
      <w:r>
        <w:rPr>
          <w:rFonts w:ascii="Arial" w:hAnsi="Arial" w:cs="Arial"/>
          <w:szCs w:val="22"/>
        </w:rPr>
        <w:t xml:space="preserve"> a three-year rolling Bus</w:t>
      </w:r>
      <w:r w:rsidR="00951303">
        <w:rPr>
          <w:rFonts w:ascii="Arial" w:hAnsi="Arial" w:cs="Arial"/>
          <w:szCs w:val="22"/>
        </w:rPr>
        <w:t>iness Plan, agreed</w:t>
      </w:r>
      <w:r>
        <w:rPr>
          <w:rFonts w:ascii="Arial" w:hAnsi="Arial" w:cs="Arial"/>
          <w:szCs w:val="22"/>
        </w:rPr>
        <w:t xml:space="preserve"> in September each year.</w:t>
      </w:r>
    </w:p>
    <w:p w:rsidR="009247CE" w:rsidRDefault="009247CE" w:rsidP="009247CE">
      <w:pPr>
        <w:pStyle w:val="ListParagraph"/>
        <w:ind w:left="360"/>
        <w:rPr>
          <w:rFonts w:ascii="Arial" w:hAnsi="Arial" w:cs="Arial"/>
          <w:szCs w:val="22"/>
        </w:rPr>
      </w:pPr>
    </w:p>
    <w:p w:rsidR="009247CE" w:rsidRDefault="009247CE" w:rsidP="0021114E">
      <w:pPr>
        <w:pStyle w:val="ListParagraph"/>
        <w:numPr>
          <w:ilvl w:val="0"/>
          <w:numId w:val="24"/>
        </w:numPr>
        <w:rPr>
          <w:rFonts w:ascii="Arial" w:hAnsi="Arial" w:cs="Arial"/>
          <w:szCs w:val="22"/>
        </w:rPr>
      </w:pPr>
      <w:r>
        <w:rPr>
          <w:rFonts w:ascii="Arial" w:hAnsi="Arial" w:cs="Arial"/>
          <w:szCs w:val="22"/>
        </w:rPr>
        <w:t xml:space="preserve">As an interim step, it is proposed that the 2015/16 Business Plan is rolled forward to September 2016, </w:t>
      </w:r>
      <w:r w:rsidRPr="00061ECE">
        <w:rPr>
          <w:rFonts w:ascii="Arial" w:hAnsi="Arial" w:cs="Arial"/>
          <w:szCs w:val="22"/>
          <w:u w:val="single"/>
        </w:rPr>
        <w:t>subject to the addition of one further priority – “Promoting Health and Wellbeing”</w:t>
      </w:r>
      <w:r>
        <w:rPr>
          <w:rFonts w:ascii="Arial" w:hAnsi="Arial" w:cs="Arial"/>
          <w:szCs w:val="22"/>
        </w:rPr>
        <w:t xml:space="preserve"> </w:t>
      </w:r>
      <w:r w:rsidR="00061ECE">
        <w:rPr>
          <w:rFonts w:ascii="Arial" w:hAnsi="Arial" w:cs="Arial"/>
          <w:szCs w:val="22"/>
        </w:rPr>
        <w:t xml:space="preserve">- </w:t>
      </w:r>
      <w:r>
        <w:rPr>
          <w:rFonts w:ascii="Arial" w:hAnsi="Arial" w:cs="Arial"/>
          <w:szCs w:val="22"/>
        </w:rPr>
        <w:t>to align with the priority commissions agreed by Leadership Board in July 2015.</w:t>
      </w:r>
    </w:p>
    <w:p w:rsidR="00284053" w:rsidRDefault="00284053" w:rsidP="00284053">
      <w:pPr>
        <w:pStyle w:val="ListParagraph"/>
        <w:ind w:left="360"/>
        <w:rPr>
          <w:rFonts w:ascii="Arial" w:hAnsi="Arial" w:cs="Arial"/>
          <w:szCs w:val="22"/>
        </w:rPr>
      </w:pPr>
    </w:p>
    <w:p w:rsidR="00284053" w:rsidRDefault="00E9787C" w:rsidP="0021114E">
      <w:pPr>
        <w:pStyle w:val="ListParagraph"/>
        <w:numPr>
          <w:ilvl w:val="0"/>
          <w:numId w:val="24"/>
        </w:numPr>
        <w:rPr>
          <w:rFonts w:ascii="Arial" w:hAnsi="Arial" w:cs="Arial"/>
          <w:szCs w:val="22"/>
        </w:rPr>
      </w:pPr>
      <w:r>
        <w:rPr>
          <w:rFonts w:ascii="Arial" w:hAnsi="Arial" w:cs="Arial"/>
          <w:szCs w:val="22"/>
        </w:rPr>
        <w:lastRenderedPageBreak/>
        <w:t xml:space="preserve">The Business Plan will be underpinned by </w:t>
      </w:r>
      <w:r w:rsidR="00154936">
        <w:rPr>
          <w:rFonts w:ascii="Arial" w:hAnsi="Arial" w:cs="Arial"/>
          <w:szCs w:val="22"/>
        </w:rPr>
        <w:t>an annual</w:t>
      </w:r>
      <w:r>
        <w:rPr>
          <w:rFonts w:ascii="Arial" w:hAnsi="Arial" w:cs="Arial"/>
          <w:szCs w:val="22"/>
        </w:rPr>
        <w:t xml:space="preserve"> work programme, </w:t>
      </w:r>
      <w:r w:rsidR="00F70BE1">
        <w:rPr>
          <w:rFonts w:ascii="Arial" w:hAnsi="Arial" w:cs="Arial"/>
          <w:szCs w:val="22"/>
        </w:rPr>
        <w:t xml:space="preserve">with key performance indicators, </w:t>
      </w:r>
      <w:r>
        <w:rPr>
          <w:rFonts w:ascii="Arial" w:hAnsi="Arial" w:cs="Arial"/>
          <w:szCs w:val="22"/>
        </w:rPr>
        <w:t>covering</w:t>
      </w:r>
    </w:p>
    <w:p w:rsidR="00E9787C" w:rsidRPr="00E9787C" w:rsidRDefault="00E9787C" w:rsidP="00E9787C">
      <w:pPr>
        <w:pStyle w:val="ListParagraph"/>
        <w:rPr>
          <w:rFonts w:ascii="Arial" w:hAnsi="Arial" w:cs="Arial"/>
          <w:szCs w:val="22"/>
        </w:rPr>
      </w:pPr>
    </w:p>
    <w:p w:rsidR="00E9787C" w:rsidRDefault="00E9787C" w:rsidP="00457450">
      <w:pPr>
        <w:pStyle w:val="ListParagraph"/>
        <w:numPr>
          <w:ilvl w:val="1"/>
          <w:numId w:val="24"/>
        </w:numPr>
        <w:rPr>
          <w:rFonts w:ascii="Arial" w:hAnsi="Arial" w:cs="Arial"/>
          <w:szCs w:val="22"/>
        </w:rPr>
      </w:pPr>
      <w:r>
        <w:rPr>
          <w:rFonts w:ascii="Arial" w:hAnsi="Arial" w:cs="Arial"/>
          <w:szCs w:val="22"/>
        </w:rPr>
        <w:t>RSG</w:t>
      </w:r>
      <w:r w:rsidR="00F70BE1">
        <w:rPr>
          <w:rFonts w:ascii="Arial" w:hAnsi="Arial" w:cs="Arial"/>
          <w:szCs w:val="22"/>
        </w:rPr>
        <w:t>-funded</w:t>
      </w:r>
      <w:r>
        <w:rPr>
          <w:rFonts w:ascii="Arial" w:hAnsi="Arial" w:cs="Arial"/>
          <w:szCs w:val="22"/>
        </w:rPr>
        <w:t xml:space="preserve"> commitments</w:t>
      </w:r>
      <w:r w:rsidR="005B2DC9">
        <w:rPr>
          <w:rFonts w:ascii="Arial" w:hAnsi="Arial" w:cs="Arial"/>
          <w:szCs w:val="22"/>
        </w:rPr>
        <w:t>;</w:t>
      </w:r>
    </w:p>
    <w:p w:rsidR="00E9787C" w:rsidRDefault="00E9787C" w:rsidP="00457450">
      <w:pPr>
        <w:pStyle w:val="ListParagraph"/>
        <w:numPr>
          <w:ilvl w:val="1"/>
          <w:numId w:val="24"/>
        </w:numPr>
        <w:rPr>
          <w:rFonts w:ascii="Arial" w:hAnsi="Arial" w:cs="Arial"/>
          <w:szCs w:val="22"/>
        </w:rPr>
      </w:pPr>
      <w:r>
        <w:rPr>
          <w:rFonts w:ascii="Arial" w:hAnsi="Arial" w:cs="Arial"/>
          <w:szCs w:val="22"/>
        </w:rPr>
        <w:t>Board/portfolio work programmes (agreed annually in September)</w:t>
      </w:r>
      <w:r w:rsidR="005B2DC9">
        <w:rPr>
          <w:rFonts w:ascii="Arial" w:hAnsi="Arial" w:cs="Arial"/>
          <w:szCs w:val="22"/>
        </w:rPr>
        <w:t>;</w:t>
      </w:r>
    </w:p>
    <w:p w:rsidR="00E9787C" w:rsidRDefault="00E9787C" w:rsidP="00457450">
      <w:pPr>
        <w:pStyle w:val="ListParagraph"/>
        <w:numPr>
          <w:ilvl w:val="1"/>
          <w:numId w:val="24"/>
        </w:numPr>
        <w:rPr>
          <w:rFonts w:ascii="Arial" w:hAnsi="Arial" w:cs="Arial"/>
          <w:szCs w:val="22"/>
        </w:rPr>
      </w:pPr>
      <w:r>
        <w:rPr>
          <w:rFonts w:ascii="Arial" w:hAnsi="Arial" w:cs="Arial"/>
          <w:szCs w:val="22"/>
        </w:rPr>
        <w:t xml:space="preserve">Organisational </w:t>
      </w:r>
      <w:r w:rsidR="00F70BE1">
        <w:rPr>
          <w:rFonts w:ascii="Arial" w:hAnsi="Arial" w:cs="Arial"/>
          <w:szCs w:val="22"/>
        </w:rPr>
        <w:t>priorities</w:t>
      </w:r>
      <w:r w:rsidR="00014139">
        <w:rPr>
          <w:rFonts w:ascii="Arial" w:hAnsi="Arial" w:cs="Arial"/>
          <w:szCs w:val="22"/>
        </w:rPr>
        <w:t xml:space="preserve">, </w:t>
      </w:r>
      <w:r w:rsidR="005B2DC9">
        <w:rPr>
          <w:rFonts w:ascii="Arial" w:hAnsi="Arial" w:cs="Arial"/>
          <w:szCs w:val="22"/>
        </w:rPr>
        <w:t>including commercial activities; and</w:t>
      </w:r>
    </w:p>
    <w:p w:rsidR="00E9787C" w:rsidRDefault="00E9787C" w:rsidP="00457450">
      <w:pPr>
        <w:pStyle w:val="ListParagraph"/>
        <w:numPr>
          <w:ilvl w:val="1"/>
          <w:numId w:val="24"/>
        </w:numPr>
        <w:rPr>
          <w:rFonts w:ascii="Arial" w:hAnsi="Arial" w:cs="Arial"/>
          <w:szCs w:val="22"/>
        </w:rPr>
      </w:pPr>
      <w:r>
        <w:rPr>
          <w:rFonts w:ascii="Arial" w:hAnsi="Arial" w:cs="Arial"/>
          <w:szCs w:val="22"/>
        </w:rPr>
        <w:t xml:space="preserve">Corporate health </w:t>
      </w:r>
      <w:r w:rsidR="00930CFD">
        <w:rPr>
          <w:rFonts w:ascii="Arial" w:hAnsi="Arial" w:cs="Arial"/>
          <w:szCs w:val="22"/>
        </w:rPr>
        <w:t>targets</w:t>
      </w:r>
      <w:r w:rsidR="005B2DC9">
        <w:rPr>
          <w:rFonts w:ascii="Arial" w:hAnsi="Arial" w:cs="Arial"/>
          <w:szCs w:val="22"/>
        </w:rPr>
        <w:t>.</w:t>
      </w:r>
    </w:p>
    <w:p w:rsidR="0087546A" w:rsidRPr="0021114E" w:rsidRDefault="0087546A" w:rsidP="0021114E">
      <w:pPr>
        <w:rPr>
          <w:rFonts w:ascii="Arial" w:hAnsi="Arial" w:cs="Arial"/>
          <w:szCs w:val="22"/>
        </w:rPr>
      </w:pPr>
    </w:p>
    <w:p w:rsidR="00F70BE1" w:rsidRDefault="00F70BE1" w:rsidP="0021114E">
      <w:pPr>
        <w:pStyle w:val="ListParagraph"/>
        <w:numPr>
          <w:ilvl w:val="0"/>
          <w:numId w:val="24"/>
        </w:numPr>
        <w:rPr>
          <w:rFonts w:ascii="Arial" w:hAnsi="Arial" w:cs="Arial"/>
          <w:szCs w:val="22"/>
        </w:rPr>
      </w:pPr>
      <w:r>
        <w:rPr>
          <w:rFonts w:ascii="Arial" w:hAnsi="Arial" w:cs="Arial"/>
          <w:szCs w:val="22"/>
        </w:rPr>
        <w:t>T</w:t>
      </w:r>
      <w:r w:rsidR="00F831A9">
        <w:rPr>
          <w:rFonts w:ascii="Arial" w:hAnsi="Arial" w:cs="Arial"/>
          <w:szCs w:val="22"/>
        </w:rPr>
        <w:t>he work programme</w:t>
      </w:r>
      <w:r>
        <w:rPr>
          <w:rFonts w:ascii="Arial" w:hAnsi="Arial" w:cs="Arial"/>
          <w:szCs w:val="22"/>
        </w:rPr>
        <w:t xml:space="preserve"> will form the basis of the annual budget setting, with the LGA budget continuing to be agreed in March.</w:t>
      </w:r>
    </w:p>
    <w:p w:rsidR="00F70BE1" w:rsidRDefault="00F70BE1" w:rsidP="00F70BE1">
      <w:pPr>
        <w:pStyle w:val="ListParagraph"/>
        <w:ind w:left="360"/>
        <w:rPr>
          <w:rFonts w:ascii="Arial" w:hAnsi="Arial" w:cs="Arial"/>
          <w:szCs w:val="22"/>
        </w:rPr>
      </w:pPr>
    </w:p>
    <w:p w:rsidR="0087546A" w:rsidRDefault="00E9787C" w:rsidP="0021114E">
      <w:pPr>
        <w:pStyle w:val="ListParagraph"/>
        <w:numPr>
          <w:ilvl w:val="0"/>
          <w:numId w:val="24"/>
        </w:numPr>
        <w:rPr>
          <w:rFonts w:ascii="Arial" w:hAnsi="Arial" w:cs="Arial"/>
          <w:szCs w:val="22"/>
        </w:rPr>
      </w:pPr>
      <w:r>
        <w:rPr>
          <w:rFonts w:ascii="Arial" w:hAnsi="Arial" w:cs="Arial"/>
          <w:szCs w:val="22"/>
        </w:rPr>
        <w:t xml:space="preserve">Monitoring will be undertaken by the Leadership Board and Strategic Management Team (SMT) </w:t>
      </w:r>
      <w:r w:rsidR="00F831A9">
        <w:rPr>
          <w:rFonts w:ascii="Arial" w:hAnsi="Arial" w:cs="Arial"/>
          <w:szCs w:val="22"/>
        </w:rPr>
        <w:t xml:space="preserve">and </w:t>
      </w:r>
      <w:r>
        <w:rPr>
          <w:rFonts w:ascii="Arial" w:hAnsi="Arial" w:cs="Arial"/>
          <w:szCs w:val="22"/>
        </w:rPr>
        <w:t>will comprise</w:t>
      </w:r>
      <w:r w:rsidR="005B2DC9">
        <w:rPr>
          <w:rFonts w:ascii="Arial" w:hAnsi="Arial" w:cs="Arial"/>
          <w:szCs w:val="22"/>
        </w:rPr>
        <w:t>:</w:t>
      </w:r>
    </w:p>
    <w:p w:rsidR="00E9787C" w:rsidRDefault="00E9787C" w:rsidP="00E9787C">
      <w:pPr>
        <w:rPr>
          <w:rFonts w:ascii="Arial" w:hAnsi="Arial" w:cs="Arial"/>
          <w:szCs w:val="22"/>
        </w:rPr>
      </w:pPr>
    </w:p>
    <w:p w:rsidR="00E9787C" w:rsidRDefault="00E9787C" w:rsidP="00457450">
      <w:pPr>
        <w:pStyle w:val="ListParagraph"/>
        <w:numPr>
          <w:ilvl w:val="1"/>
          <w:numId w:val="24"/>
        </w:numPr>
        <w:rPr>
          <w:rFonts w:ascii="Arial" w:hAnsi="Arial" w:cs="Arial"/>
          <w:szCs w:val="22"/>
        </w:rPr>
      </w:pPr>
      <w:r w:rsidRPr="00E9787C">
        <w:rPr>
          <w:rFonts w:ascii="Arial" w:hAnsi="Arial" w:cs="Arial"/>
          <w:szCs w:val="22"/>
        </w:rPr>
        <w:t xml:space="preserve">Quarterly </w:t>
      </w:r>
      <w:r w:rsidR="00F831A9">
        <w:rPr>
          <w:rFonts w:ascii="Arial" w:hAnsi="Arial" w:cs="Arial"/>
          <w:szCs w:val="22"/>
        </w:rPr>
        <w:t>monitoring</w:t>
      </w:r>
      <w:r w:rsidRPr="00E9787C">
        <w:rPr>
          <w:rFonts w:ascii="Arial" w:hAnsi="Arial" w:cs="Arial"/>
          <w:szCs w:val="22"/>
        </w:rPr>
        <w:t xml:space="preserve"> reports to SMT</w:t>
      </w:r>
      <w:r w:rsidR="005B2DC9">
        <w:rPr>
          <w:rFonts w:ascii="Arial" w:hAnsi="Arial" w:cs="Arial"/>
          <w:szCs w:val="22"/>
        </w:rPr>
        <w:t>;</w:t>
      </w:r>
    </w:p>
    <w:p w:rsidR="00E9787C" w:rsidRDefault="00E9787C" w:rsidP="00457450">
      <w:pPr>
        <w:pStyle w:val="ListParagraph"/>
        <w:numPr>
          <w:ilvl w:val="1"/>
          <w:numId w:val="24"/>
        </w:numPr>
        <w:rPr>
          <w:rFonts w:ascii="Arial" w:hAnsi="Arial" w:cs="Arial"/>
          <w:szCs w:val="22"/>
        </w:rPr>
      </w:pPr>
      <w:r w:rsidRPr="00E9787C">
        <w:rPr>
          <w:rFonts w:ascii="Arial" w:hAnsi="Arial" w:cs="Arial"/>
          <w:szCs w:val="22"/>
        </w:rPr>
        <w:t xml:space="preserve">6 month and 12 month </w:t>
      </w:r>
      <w:r>
        <w:rPr>
          <w:rFonts w:ascii="Arial" w:hAnsi="Arial" w:cs="Arial"/>
          <w:szCs w:val="22"/>
        </w:rPr>
        <w:t>exception</w:t>
      </w:r>
      <w:r w:rsidRPr="00E9787C">
        <w:rPr>
          <w:rFonts w:ascii="Arial" w:hAnsi="Arial" w:cs="Arial"/>
          <w:szCs w:val="22"/>
        </w:rPr>
        <w:t xml:space="preserve"> reports</w:t>
      </w:r>
      <w:r>
        <w:rPr>
          <w:rFonts w:ascii="Arial" w:hAnsi="Arial" w:cs="Arial"/>
          <w:szCs w:val="22"/>
        </w:rPr>
        <w:t xml:space="preserve"> to Leadership Board</w:t>
      </w:r>
      <w:r w:rsidR="005B2DC9">
        <w:rPr>
          <w:rFonts w:ascii="Arial" w:hAnsi="Arial" w:cs="Arial"/>
          <w:szCs w:val="22"/>
        </w:rPr>
        <w:t>;</w:t>
      </w:r>
    </w:p>
    <w:p w:rsidR="00E9787C" w:rsidRDefault="00E9787C" w:rsidP="00457450">
      <w:pPr>
        <w:pStyle w:val="ListParagraph"/>
        <w:numPr>
          <w:ilvl w:val="1"/>
          <w:numId w:val="24"/>
        </w:numPr>
        <w:rPr>
          <w:rFonts w:ascii="Arial" w:hAnsi="Arial" w:cs="Arial"/>
          <w:szCs w:val="22"/>
        </w:rPr>
      </w:pPr>
      <w:r>
        <w:rPr>
          <w:rFonts w:ascii="Arial" w:hAnsi="Arial" w:cs="Arial"/>
          <w:szCs w:val="22"/>
        </w:rPr>
        <w:t>6-weekly Chief Executive reports to Leadership Board</w:t>
      </w:r>
      <w:r w:rsidR="005B2DC9">
        <w:rPr>
          <w:rFonts w:ascii="Arial" w:hAnsi="Arial" w:cs="Arial"/>
          <w:szCs w:val="22"/>
        </w:rPr>
        <w:t>; and</w:t>
      </w:r>
    </w:p>
    <w:p w:rsidR="00F70BE1" w:rsidRPr="00E9787C" w:rsidRDefault="00F70BE1" w:rsidP="00457450">
      <w:pPr>
        <w:pStyle w:val="ListParagraph"/>
        <w:numPr>
          <w:ilvl w:val="1"/>
          <w:numId w:val="24"/>
        </w:numPr>
        <w:rPr>
          <w:rFonts w:ascii="Arial" w:hAnsi="Arial" w:cs="Arial"/>
          <w:szCs w:val="22"/>
        </w:rPr>
      </w:pPr>
      <w:r>
        <w:rPr>
          <w:rFonts w:ascii="Arial" w:hAnsi="Arial" w:cs="Arial"/>
          <w:szCs w:val="22"/>
        </w:rPr>
        <w:t>Annual membership survey</w:t>
      </w:r>
      <w:r w:rsidR="005B2DC9">
        <w:rPr>
          <w:rFonts w:ascii="Arial" w:hAnsi="Arial" w:cs="Arial"/>
          <w:szCs w:val="22"/>
        </w:rPr>
        <w:t>.</w:t>
      </w:r>
    </w:p>
    <w:p w:rsidR="00E9787C" w:rsidRDefault="00E9787C" w:rsidP="00E9787C">
      <w:pPr>
        <w:pStyle w:val="ListParagraph"/>
        <w:ind w:left="360"/>
        <w:rPr>
          <w:rFonts w:ascii="Arial" w:hAnsi="Arial" w:cs="Arial"/>
          <w:szCs w:val="22"/>
        </w:rPr>
      </w:pPr>
    </w:p>
    <w:p w:rsidR="00E9787C" w:rsidRPr="0021114E" w:rsidRDefault="00E9787C" w:rsidP="00E9787C">
      <w:pPr>
        <w:pStyle w:val="ListParagraph"/>
        <w:ind w:left="360"/>
        <w:rPr>
          <w:rFonts w:ascii="Arial" w:hAnsi="Arial" w:cs="Arial"/>
          <w:szCs w:val="22"/>
        </w:rPr>
      </w:pPr>
    </w:p>
    <w:p w:rsidR="005F0364" w:rsidRPr="005F0364" w:rsidRDefault="005F0364" w:rsidP="005F0364">
      <w:pPr>
        <w:rPr>
          <w:rFonts w:ascii="Arial" w:hAnsi="Arial" w:cs="Arial"/>
          <w:szCs w:val="22"/>
        </w:rPr>
      </w:pPr>
      <w:r>
        <w:rPr>
          <w:rFonts w:ascii="Arial" w:hAnsi="Arial" w:cs="Arial"/>
          <w:b/>
          <w:szCs w:val="22"/>
        </w:rPr>
        <w:t>Next steps</w:t>
      </w:r>
    </w:p>
    <w:p w:rsidR="00A41125" w:rsidRPr="0021114E" w:rsidRDefault="00A41125" w:rsidP="0021114E">
      <w:pPr>
        <w:rPr>
          <w:rFonts w:ascii="Arial" w:hAnsi="Arial" w:cs="Arial"/>
          <w:szCs w:val="22"/>
        </w:rPr>
      </w:pPr>
    </w:p>
    <w:p w:rsidR="005F0364" w:rsidRDefault="00061ECE" w:rsidP="0021114E">
      <w:pPr>
        <w:pStyle w:val="ListParagraph"/>
        <w:numPr>
          <w:ilvl w:val="0"/>
          <w:numId w:val="24"/>
        </w:numPr>
        <w:rPr>
          <w:rFonts w:ascii="Arial" w:hAnsi="Arial" w:cs="Arial"/>
          <w:szCs w:val="22"/>
        </w:rPr>
      </w:pPr>
      <w:r>
        <w:rPr>
          <w:rFonts w:ascii="Arial" w:hAnsi="Arial" w:cs="Arial"/>
          <w:szCs w:val="22"/>
        </w:rPr>
        <w:t>A report setting out the Leadership Board’s recommendation will be taken to the December Executive meeting</w:t>
      </w:r>
      <w:r w:rsidR="00930CFD">
        <w:rPr>
          <w:rFonts w:ascii="Arial" w:hAnsi="Arial" w:cs="Arial"/>
          <w:szCs w:val="22"/>
        </w:rPr>
        <w:t>. The work programme and budget will be presented to Leadership Board in March 2016.</w:t>
      </w:r>
    </w:p>
    <w:p w:rsidR="004B0FD9" w:rsidRDefault="004B0FD9" w:rsidP="004B0FD9">
      <w:pPr>
        <w:spacing w:before="120"/>
        <w:rPr>
          <w:rFonts w:ascii="Arial" w:hAnsi="Arial" w:cs="Arial"/>
          <w:b/>
          <w:szCs w:val="22"/>
        </w:rPr>
      </w:pPr>
    </w:p>
    <w:sectPr w:rsidR="004B0FD9" w:rsidSect="001E476B">
      <w:headerReference w:type="default" r:id="rId15"/>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3FF7" w:rsidRDefault="001A3FF7">
      <w:r>
        <w:separator/>
      </w:r>
    </w:p>
  </w:endnote>
  <w:endnote w:type="continuationSeparator" w:id="0">
    <w:p w:rsidR="001A3FF7" w:rsidRDefault="001A3F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45 Light">
    <w:altName w:val="Vani"/>
    <w:charset w:val="00"/>
    <w:family w:val="swiss"/>
    <w:pitch w:val="variable"/>
    <w:sig w:usb0="00000003" w:usb1="00000000" w:usb2="00000000" w:usb3="00000000" w:csb0="00000001" w:csb1="00000000"/>
  </w:font>
  <w:font w:name="Frutiger 55 Roman">
    <w:altName w:val="Raavi"/>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229A8507-8C69-4D34-8FCB-7D0BB20DAC09}"/>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2" w:fontKey="{E3AF0209-91E6-4E7C-8EFB-CB07886BC6A0}"/>
  </w:font>
  <w:font w:name="Calibri">
    <w:panose1 w:val="020F0502020204030204"/>
    <w:charset w:val="00"/>
    <w:family w:val="swiss"/>
    <w:pitch w:val="variable"/>
    <w:sig w:usb0="E00002FF" w:usb1="4000ACFF" w:usb2="00000001" w:usb3="00000000" w:csb0="0000019F" w:csb1="00000000"/>
    <w:embedRegular r:id="rId3" w:fontKey="{F220C1FC-9C37-4336-B5D2-DBBF17A0CE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FB5" w:rsidRDefault="008A7FB5">
    <w:pPr>
      <w:pStyle w:val="Footer"/>
      <w:tabs>
        <w:tab w:val="clear" w:pos="4153"/>
        <w:tab w:val="clear" w:pos="8306"/>
        <w:tab w:val="right" w:pos="9923"/>
      </w:tabs>
      <w:ind w:right="-994"/>
      <w:rPr>
        <w:sz w:val="12"/>
      </w:rPr>
    </w:pPr>
    <w:r>
      <w:rPr>
        <w:rFonts w:ascii="Frutiger 55 Roman" w:hAnsi="Frutiger 55 Roman"/>
        <w:b/>
        <w:sz w:val="16"/>
      </w:rPr>
      <w:t xml:space="preserve"> </w:t>
    </w:r>
    <w:bookmarkStart w:id="1" w:name="ExecName2"/>
    <w:bookmarkEnd w:id="1"/>
    <w:r>
      <w:rPr>
        <w:rFonts w:ascii="Frutiger 55 Roman" w:hAnsi="Frutiger 55 Roman"/>
        <w:b/>
        <w:sz w:val="16"/>
      </w:rPr>
      <w:t xml:space="preserve">  </w:t>
    </w:r>
    <w:r>
      <w:rPr>
        <w:sz w:val="16"/>
      </w:rPr>
      <w:t xml:space="preserve"> </w:t>
    </w:r>
    <w:bookmarkStart w:id="2" w:name="Date2"/>
    <w:bookmarkEnd w:id="2"/>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3FF7" w:rsidRDefault="001A3FF7">
      <w:r>
        <w:separator/>
      </w:r>
    </w:p>
  </w:footnote>
  <w:footnote w:type="continuationSeparator" w:id="0">
    <w:p w:rsidR="001A3FF7" w:rsidRDefault="001A3FF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637"/>
      <w:gridCol w:w="3543"/>
    </w:tblGrid>
    <w:tr w:rsidR="008A7FB5" w:rsidRPr="004F266E" w:rsidTr="00635B21">
      <w:tc>
        <w:tcPr>
          <w:tcW w:w="5637" w:type="dxa"/>
          <w:vMerge w:val="restart"/>
          <w:shd w:val="clear" w:color="auto" w:fill="auto"/>
        </w:tcPr>
        <w:p w:rsidR="008A7FB5" w:rsidRPr="00374227" w:rsidRDefault="008A7FB5" w:rsidP="007C3AFA">
          <w:pPr>
            <w:pStyle w:val="Header"/>
            <w:tabs>
              <w:tab w:val="clear" w:pos="4153"/>
              <w:tab w:val="clear" w:pos="8306"/>
              <w:tab w:val="center" w:pos="2923"/>
            </w:tabs>
          </w:pPr>
          <w:r>
            <w:rPr>
              <w:rFonts w:ascii="Arial" w:hAnsi="Arial" w:cs="Arial"/>
              <w:noProof/>
              <w:sz w:val="44"/>
              <w:szCs w:val="44"/>
            </w:rPr>
            <w:drawing>
              <wp:inline distT="0" distB="0" distL="0" distR="0" wp14:anchorId="11FAF581" wp14:editId="63A91866">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p>
      </w:tc>
      <w:tc>
        <w:tcPr>
          <w:tcW w:w="3543" w:type="dxa"/>
          <w:shd w:val="clear" w:color="auto" w:fill="auto"/>
          <w:vAlign w:val="center"/>
        </w:tcPr>
        <w:p w:rsidR="008A7FB5" w:rsidRPr="00374227" w:rsidRDefault="005B2DC9" w:rsidP="004B0FD9">
          <w:pPr>
            <w:pStyle w:val="Header"/>
            <w:rPr>
              <w:rFonts w:ascii="Arial" w:hAnsi="Arial" w:cs="Arial"/>
              <w:b/>
              <w:szCs w:val="22"/>
            </w:rPr>
          </w:pPr>
          <w:r>
            <w:rPr>
              <w:rFonts w:ascii="Arial" w:hAnsi="Arial" w:cs="Arial"/>
              <w:b/>
              <w:szCs w:val="22"/>
            </w:rPr>
            <w:t xml:space="preserve">LGA </w:t>
          </w:r>
          <w:r w:rsidR="008A7FB5">
            <w:rPr>
              <w:rFonts w:ascii="Arial" w:hAnsi="Arial" w:cs="Arial"/>
              <w:b/>
              <w:szCs w:val="22"/>
            </w:rPr>
            <w:t>Leadership Board</w:t>
          </w:r>
        </w:p>
      </w:tc>
    </w:tr>
    <w:tr w:rsidR="008A7FB5" w:rsidTr="00635B21">
      <w:trPr>
        <w:trHeight w:val="450"/>
      </w:trPr>
      <w:tc>
        <w:tcPr>
          <w:tcW w:w="5637" w:type="dxa"/>
          <w:vMerge/>
          <w:shd w:val="clear" w:color="auto" w:fill="auto"/>
        </w:tcPr>
        <w:p w:rsidR="008A7FB5" w:rsidRPr="00374227" w:rsidRDefault="008A7FB5" w:rsidP="007C3AFA">
          <w:pPr>
            <w:pStyle w:val="Header"/>
          </w:pPr>
        </w:p>
      </w:tc>
      <w:tc>
        <w:tcPr>
          <w:tcW w:w="3543" w:type="dxa"/>
          <w:shd w:val="clear" w:color="auto" w:fill="auto"/>
          <w:vAlign w:val="center"/>
        </w:tcPr>
        <w:p w:rsidR="008A7FB5" w:rsidRPr="00374227" w:rsidRDefault="005B2DC9" w:rsidP="004B0FD9">
          <w:pPr>
            <w:pStyle w:val="Header"/>
            <w:spacing w:before="60"/>
            <w:rPr>
              <w:rFonts w:ascii="Arial" w:hAnsi="Arial" w:cs="Arial"/>
              <w:szCs w:val="22"/>
            </w:rPr>
          </w:pPr>
          <w:r>
            <w:rPr>
              <w:rFonts w:ascii="Arial" w:hAnsi="Arial" w:cs="Arial"/>
              <w:szCs w:val="22"/>
            </w:rPr>
            <w:t xml:space="preserve">21 </w:t>
          </w:r>
          <w:r w:rsidR="008A7FB5">
            <w:rPr>
              <w:rFonts w:ascii="Arial" w:hAnsi="Arial" w:cs="Arial"/>
              <w:szCs w:val="22"/>
            </w:rPr>
            <w:t>October 2015</w:t>
          </w:r>
        </w:p>
      </w:tc>
    </w:tr>
    <w:tr w:rsidR="008A7FB5" w:rsidRPr="004F266E" w:rsidTr="00635B21">
      <w:trPr>
        <w:trHeight w:val="708"/>
      </w:trPr>
      <w:tc>
        <w:tcPr>
          <w:tcW w:w="5637" w:type="dxa"/>
          <w:vMerge/>
          <w:shd w:val="clear" w:color="auto" w:fill="auto"/>
        </w:tcPr>
        <w:p w:rsidR="008A7FB5" w:rsidRPr="00374227" w:rsidRDefault="008A7FB5" w:rsidP="007C3AFA">
          <w:pPr>
            <w:pStyle w:val="Header"/>
          </w:pPr>
        </w:p>
      </w:tc>
      <w:tc>
        <w:tcPr>
          <w:tcW w:w="3543" w:type="dxa"/>
          <w:shd w:val="clear" w:color="auto" w:fill="auto"/>
          <w:vAlign w:val="center"/>
        </w:tcPr>
        <w:p w:rsidR="008A7FB5" w:rsidRDefault="008A7FB5" w:rsidP="004B0FD9">
          <w:pPr>
            <w:pStyle w:val="Header"/>
            <w:spacing w:before="60"/>
            <w:rPr>
              <w:rFonts w:ascii="Arial" w:hAnsi="Arial" w:cs="Arial"/>
              <w:b/>
              <w:szCs w:val="22"/>
            </w:rPr>
          </w:pPr>
        </w:p>
        <w:p w:rsidR="005B2DC9" w:rsidRPr="00374227" w:rsidRDefault="005B2DC9" w:rsidP="004B0FD9">
          <w:pPr>
            <w:pStyle w:val="Header"/>
            <w:spacing w:before="60"/>
            <w:rPr>
              <w:rFonts w:ascii="Arial" w:hAnsi="Arial" w:cs="Arial"/>
              <w:b/>
              <w:szCs w:val="22"/>
            </w:rPr>
          </w:pPr>
        </w:p>
      </w:tc>
    </w:tr>
  </w:tbl>
  <w:p w:rsidR="008A7FB5" w:rsidRPr="0021114E" w:rsidRDefault="008A7FB5">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A7FB5" w:rsidRDefault="008A7FB5" w:rsidP="00E64FBC">
    <w:pPr>
      <w:pStyle w:val="Header"/>
      <w:rPr>
        <w:sz w:val="2"/>
      </w:rPr>
    </w:pPr>
  </w:p>
  <w:p w:rsidR="008A7FB5" w:rsidRDefault="008A7FB5"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8A7FB5" w:rsidRPr="001D2C76" w:rsidTr="00084E44">
      <w:tc>
        <w:tcPr>
          <w:tcW w:w="6062" w:type="dxa"/>
          <w:vMerge w:val="restart"/>
        </w:tcPr>
        <w:p w:rsidR="008A7FB5" w:rsidRDefault="008A7FB5" w:rsidP="007C2BC2">
          <w:pPr>
            <w:pStyle w:val="Header"/>
            <w:tabs>
              <w:tab w:val="clear" w:pos="4153"/>
              <w:tab w:val="clear" w:pos="8306"/>
              <w:tab w:val="center" w:pos="2923"/>
            </w:tabs>
          </w:pPr>
          <w:r>
            <w:rPr>
              <w:rFonts w:ascii="Arial" w:hAnsi="Arial" w:cs="Arial"/>
              <w:noProof/>
              <w:sz w:val="44"/>
              <w:szCs w:val="44"/>
            </w:rPr>
            <w:drawing>
              <wp:inline distT="0" distB="0" distL="0" distR="0" wp14:anchorId="6919E648" wp14:editId="21A4413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rsidR="008A7FB5" w:rsidRPr="001D2C76" w:rsidRDefault="008A7FB5" w:rsidP="00546D0D">
          <w:pPr>
            <w:pStyle w:val="Header"/>
            <w:rPr>
              <w:b/>
            </w:rPr>
          </w:pPr>
          <w:r>
            <w:rPr>
              <w:rFonts w:ascii="Arial" w:hAnsi="Arial" w:cs="Arial"/>
              <w:b/>
              <w:sz w:val="24"/>
              <w:szCs w:val="24"/>
            </w:rPr>
            <w:t>Meeting title</w:t>
          </w:r>
        </w:p>
      </w:tc>
    </w:tr>
    <w:tr w:rsidR="008A7FB5" w:rsidTr="00084E44">
      <w:trPr>
        <w:trHeight w:val="450"/>
      </w:trPr>
      <w:tc>
        <w:tcPr>
          <w:tcW w:w="6062" w:type="dxa"/>
          <w:vMerge/>
        </w:tcPr>
        <w:p w:rsidR="008A7FB5" w:rsidRDefault="008A7FB5" w:rsidP="00546D0D">
          <w:pPr>
            <w:pStyle w:val="Header"/>
          </w:pPr>
        </w:p>
      </w:tc>
      <w:tc>
        <w:tcPr>
          <w:tcW w:w="3225" w:type="dxa"/>
        </w:tcPr>
        <w:p w:rsidR="008A7FB5" w:rsidRDefault="008A7FB5" w:rsidP="00546D0D">
          <w:pPr>
            <w:pStyle w:val="Header"/>
            <w:spacing w:before="60"/>
          </w:pPr>
          <w:r>
            <w:rPr>
              <w:rFonts w:ascii="Arial" w:hAnsi="Arial" w:cs="Arial"/>
              <w:sz w:val="24"/>
              <w:szCs w:val="24"/>
            </w:rPr>
            <w:t xml:space="preserve">Meeting date </w:t>
          </w:r>
        </w:p>
      </w:tc>
    </w:tr>
    <w:tr w:rsidR="008A7FB5" w:rsidTr="00084E44">
      <w:trPr>
        <w:trHeight w:val="450"/>
      </w:trPr>
      <w:tc>
        <w:tcPr>
          <w:tcW w:w="6062" w:type="dxa"/>
          <w:vMerge/>
        </w:tcPr>
        <w:p w:rsidR="008A7FB5" w:rsidRDefault="008A7FB5" w:rsidP="00546D0D">
          <w:pPr>
            <w:pStyle w:val="Header"/>
          </w:pPr>
        </w:p>
      </w:tc>
      <w:tc>
        <w:tcPr>
          <w:tcW w:w="3225" w:type="dxa"/>
        </w:tcPr>
        <w:p w:rsidR="008A7FB5" w:rsidRDefault="008A7FB5" w:rsidP="00546D0D">
          <w:pPr>
            <w:pStyle w:val="Header"/>
            <w:spacing w:before="60"/>
            <w:rPr>
              <w:rFonts w:ascii="Arial" w:hAnsi="Arial" w:cs="Arial"/>
              <w:b/>
              <w:sz w:val="24"/>
              <w:szCs w:val="24"/>
            </w:rPr>
          </w:pPr>
        </w:p>
        <w:p w:rsidR="008A7FB5" w:rsidRPr="00546D0D" w:rsidRDefault="008A7FB5" w:rsidP="00546D0D">
          <w:pPr>
            <w:pStyle w:val="Header"/>
            <w:spacing w:before="60"/>
            <w:rPr>
              <w:rFonts w:ascii="Arial" w:hAnsi="Arial" w:cs="Arial"/>
              <w:b/>
              <w:sz w:val="24"/>
              <w:szCs w:val="24"/>
            </w:rPr>
          </w:pPr>
          <w:r>
            <w:rPr>
              <w:rFonts w:ascii="Arial" w:hAnsi="Arial" w:cs="Arial"/>
              <w:b/>
              <w:sz w:val="24"/>
              <w:szCs w:val="24"/>
            </w:rPr>
            <w:t>Item X</w:t>
          </w:r>
        </w:p>
      </w:tc>
    </w:tr>
  </w:tbl>
  <w:p w:rsidR="008A7FB5" w:rsidRDefault="008A7FB5"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920"/>
      <w:gridCol w:w="3260"/>
    </w:tblGrid>
    <w:tr w:rsidR="008A7FB5" w:rsidRPr="004F266E" w:rsidTr="008A7FB5">
      <w:tc>
        <w:tcPr>
          <w:tcW w:w="5920" w:type="dxa"/>
          <w:vMerge w:val="restart"/>
          <w:shd w:val="clear" w:color="auto" w:fill="auto"/>
        </w:tcPr>
        <w:p w:rsidR="008A7FB5" w:rsidRPr="00374227" w:rsidRDefault="008A7FB5" w:rsidP="007C3AFA">
          <w:pPr>
            <w:pStyle w:val="Header"/>
            <w:tabs>
              <w:tab w:val="clear" w:pos="4153"/>
              <w:tab w:val="clear" w:pos="8306"/>
              <w:tab w:val="center" w:pos="2923"/>
            </w:tabs>
          </w:pPr>
          <w:r>
            <w:rPr>
              <w:rFonts w:ascii="Arial" w:hAnsi="Arial" w:cs="Arial"/>
              <w:noProof/>
              <w:sz w:val="44"/>
              <w:szCs w:val="44"/>
            </w:rPr>
            <w:drawing>
              <wp:inline distT="0" distB="0" distL="0" distR="0" wp14:anchorId="35665B0E" wp14:editId="32C008E5">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60" w:type="dxa"/>
          <w:shd w:val="clear" w:color="auto" w:fill="auto"/>
          <w:vAlign w:val="center"/>
        </w:tcPr>
        <w:p w:rsidR="008A7FB5" w:rsidRPr="00374227" w:rsidRDefault="005B2DC9" w:rsidP="004B0FD9">
          <w:pPr>
            <w:pStyle w:val="Header"/>
            <w:rPr>
              <w:rFonts w:ascii="Arial" w:hAnsi="Arial" w:cs="Arial"/>
              <w:b/>
              <w:szCs w:val="22"/>
            </w:rPr>
          </w:pPr>
          <w:r>
            <w:rPr>
              <w:rFonts w:ascii="Arial" w:hAnsi="Arial" w:cs="Arial"/>
              <w:b/>
              <w:szCs w:val="22"/>
            </w:rPr>
            <w:t xml:space="preserve">LGA </w:t>
          </w:r>
          <w:r w:rsidR="008A7FB5">
            <w:rPr>
              <w:rFonts w:ascii="Arial" w:hAnsi="Arial" w:cs="Arial"/>
              <w:b/>
              <w:szCs w:val="22"/>
            </w:rPr>
            <w:t>Leadership Board</w:t>
          </w:r>
        </w:p>
      </w:tc>
    </w:tr>
    <w:tr w:rsidR="008A7FB5" w:rsidTr="008A7FB5">
      <w:trPr>
        <w:trHeight w:val="450"/>
      </w:trPr>
      <w:tc>
        <w:tcPr>
          <w:tcW w:w="5920" w:type="dxa"/>
          <w:vMerge/>
          <w:shd w:val="clear" w:color="auto" w:fill="auto"/>
        </w:tcPr>
        <w:p w:rsidR="008A7FB5" w:rsidRPr="00374227" w:rsidRDefault="008A7FB5" w:rsidP="007C3AFA">
          <w:pPr>
            <w:pStyle w:val="Header"/>
          </w:pPr>
        </w:p>
      </w:tc>
      <w:tc>
        <w:tcPr>
          <w:tcW w:w="3260" w:type="dxa"/>
          <w:shd w:val="clear" w:color="auto" w:fill="auto"/>
          <w:vAlign w:val="center"/>
        </w:tcPr>
        <w:p w:rsidR="008A7FB5" w:rsidRPr="00374227" w:rsidRDefault="005B2DC9" w:rsidP="004B0FD9">
          <w:pPr>
            <w:pStyle w:val="Header"/>
            <w:spacing w:before="60"/>
            <w:rPr>
              <w:rFonts w:ascii="Arial" w:hAnsi="Arial" w:cs="Arial"/>
              <w:szCs w:val="22"/>
            </w:rPr>
          </w:pPr>
          <w:r>
            <w:rPr>
              <w:rFonts w:ascii="Arial" w:hAnsi="Arial" w:cs="Arial"/>
              <w:szCs w:val="22"/>
            </w:rPr>
            <w:t xml:space="preserve">21 </w:t>
          </w:r>
          <w:r w:rsidR="008A7FB5">
            <w:rPr>
              <w:rFonts w:ascii="Arial" w:hAnsi="Arial" w:cs="Arial"/>
              <w:szCs w:val="22"/>
            </w:rPr>
            <w:t>October 2015</w:t>
          </w:r>
        </w:p>
      </w:tc>
    </w:tr>
    <w:tr w:rsidR="008A7FB5" w:rsidRPr="004F266E" w:rsidTr="008A7FB5">
      <w:trPr>
        <w:trHeight w:val="708"/>
      </w:trPr>
      <w:tc>
        <w:tcPr>
          <w:tcW w:w="5920" w:type="dxa"/>
          <w:vMerge/>
          <w:shd w:val="clear" w:color="auto" w:fill="auto"/>
        </w:tcPr>
        <w:p w:rsidR="008A7FB5" w:rsidRPr="00374227" w:rsidRDefault="008A7FB5" w:rsidP="007C3AFA">
          <w:pPr>
            <w:pStyle w:val="Header"/>
          </w:pPr>
        </w:p>
      </w:tc>
      <w:tc>
        <w:tcPr>
          <w:tcW w:w="3260" w:type="dxa"/>
          <w:shd w:val="clear" w:color="auto" w:fill="auto"/>
          <w:vAlign w:val="center"/>
        </w:tcPr>
        <w:p w:rsidR="008A7FB5" w:rsidRPr="00374227" w:rsidRDefault="008A7FB5" w:rsidP="004B0FD9">
          <w:pPr>
            <w:pStyle w:val="Header"/>
            <w:spacing w:before="60"/>
            <w:rPr>
              <w:rFonts w:ascii="Arial" w:hAnsi="Arial" w:cs="Arial"/>
              <w:b/>
              <w:szCs w:val="22"/>
            </w:rPr>
          </w:pPr>
        </w:p>
      </w:tc>
    </w:tr>
  </w:tbl>
  <w:p w:rsidR="008A7FB5" w:rsidRPr="0021114E" w:rsidRDefault="008A7FB5">
    <w:pPr>
      <w:pStyle w:val="Header"/>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22.25pt;height:75pt" o:bullet="t">
        <v:imagedata r:id="rId1" o:title=""/>
      </v:shape>
    </w:pict>
  </w:numPicBullet>
  <w:abstractNum w:abstractNumId="0" w15:restartNumberingAfterBreak="0">
    <w:nsid w:val="04AB35AA"/>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 w15:restartNumberingAfterBreak="0">
    <w:nsid w:val="0E0F7519"/>
    <w:multiLevelType w:val="hybridMultilevel"/>
    <w:tmpl w:val="3C6C4C1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068179C"/>
    <w:multiLevelType w:val="hybridMultilevel"/>
    <w:tmpl w:val="E8D6E60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2F440CB"/>
    <w:multiLevelType w:val="hybridMultilevel"/>
    <w:tmpl w:val="E21A86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734137"/>
    <w:multiLevelType w:val="multilevel"/>
    <w:tmpl w:val="EC7849F4"/>
    <w:lvl w:ilvl="0">
      <w:start w:val="18"/>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b w:val="0"/>
      </w:rPr>
    </w:lvl>
    <w:lvl w:ilvl="2">
      <w:start w:val="1"/>
      <w:numFmt w:val="decimal"/>
      <w:lvlText w:val="%1.%2.%3"/>
      <w:lvlJc w:val="left"/>
      <w:pPr>
        <w:tabs>
          <w:tab w:val="num" w:pos="1440"/>
        </w:tabs>
        <w:ind w:left="1440" w:hanging="720"/>
      </w:pPr>
      <w:rPr>
        <w:rFonts w:hint="default"/>
        <w:b w:val="0"/>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147C0029"/>
    <w:multiLevelType w:val="hybridMultilevel"/>
    <w:tmpl w:val="410CE1B2"/>
    <w:lvl w:ilvl="0" w:tplc="FDD80E0A">
      <w:start w:val="1"/>
      <w:numFmt w:val="bullet"/>
      <w:lvlText w:val=""/>
      <w:lvlPicBulletId w:val="0"/>
      <w:lvlJc w:val="left"/>
      <w:pPr>
        <w:tabs>
          <w:tab w:val="num" w:pos="720"/>
        </w:tabs>
        <w:ind w:left="720" w:hanging="360"/>
      </w:pPr>
      <w:rPr>
        <w:rFonts w:ascii="Symbol" w:hAnsi="Symbol" w:hint="default"/>
        <w:sz w:val="160"/>
        <w:szCs w:val="160"/>
      </w:rPr>
    </w:lvl>
    <w:lvl w:ilvl="1" w:tplc="015EAB0C" w:tentative="1">
      <w:start w:val="1"/>
      <w:numFmt w:val="bullet"/>
      <w:lvlText w:val=""/>
      <w:lvlJc w:val="left"/>
      <w:pPr>
        <w:tabs>
          <w:tab w:val="num" w:pos="1440"/>
        </w:tabs>
        <w:ind w:left="1440" w:hanging="360"/>
      </w:pPr>
      <w:rPr>
        <w:rFonts w:ascii="Symbol" w:hAnsi="Symbol" w:hint="default"/>
      </w:rPr>
    </w:lvl>
    <w:lvl w:ilvl="2" w:tplc="86D64A7E" w:tentative="1">
      <w:start w:val="1"/>
      <w:numFmt w:val="bullet"/>
      <w:lvlText w:val=""/>
      <w:lvlJc w:val="left"/>
      <w:pPr>
        <w:tabs>
          <w:tab w:val="num" w:pos="2160"/>
        </w:tabs>
        <w:ind w:left="2160" w:hanging="360"/>
      </w:pPr>
      <w:rPr>
        <w:rFonts w:ascii="Symbol" w:hAnsi="Symbol" w:hint="default"/>
      </w:rPr>
    </w:lvl>
    <w:lvl w:ilvl="3" w:tplc="28EA0A36" w:tentative="1">
      <w:start w:val="1"/>
      <w:numFmt w:val="bullet"/>
      <w:lvlText w:val=""/>
      <w:lvlJc w:val="left"/>
      <w:pPr>
        <w:tabs>
          <w:tab w:val="num" w:pos="2880"/>
        </w:tabs>
        <w:ind w:left="2880" w:hanging="360"/>
      </w:pPr>
      <w:rPr>
        <w:rFonts w:ascii="Symbol" w:hAnsi="Symbol" w:hint="default"/>
      </w:rPr>
    </w:lvl>
    <w:lvl w:ilvl="4" w:tplc="1B1A1924" w:tentative="1">
      <w:start w:val="1"/>
      <w:numFmt w:val="bullet"/>
      <w:lvlText w:val=""/>
      <w:lvlJc w:val="left"/>
      <w:pPr>
        <w:tabs>
          <w:tab w:val="num" w:pos="3600"/>
        </w:tabs>
        <w:ind w:left="3600" w:hanging="360"/>
      </w:pPr>
      <w:rPr>
        <w:rFonts w:ascii="Symbol" w:hAnsi="Symbol" w:hint="default"/>
      </w:rPr>
    </w:lvl>
    <w:lvl w:ilvl="5" w:tplc="CC00A0CC" w:tentative="1">
      <w:start w:val="1"/>
      <w:numFmt w:val="bullet"/>
      <w:lvlText w:val=""/>
      <w:lvlJc w:val="left"/>
      <w:pPr>
        <w:tabs>
          <w:tab w:val="num" w:pos="4320"/>
        </w:tabs>
        <w:ind w:left="4320" w:hanging="360"/>
      </w:pPr>
      <w:rPr>
        <w:rFonts w:ascii="Symbol" w:hAnsi="Symbol" w:hint="default"/>
      </w:rPr>
    </w:lvl>
    <w:lvl w:ilvl="6" w:tplc="60E6B98A" w:tentative="1">
      <w:start w:val="1"/>
      <w:numFmt w:val="bullet"/>
      <w:lvlText w:val=""/>
      <w:lvlJc w:val="left"/>
      <w:pPr>
        <w:tabs>
          <w:tab w:val="num" w:pos="5040"/>
        </w:tabs>
        <w:ind w:left="5040" w:hanging="360"/>
      </w:pPr>
      <w:rPr>
        <w:rFonts w:ascii="Symbol" w:hAnsi="Symbol" w:hint="default"/>
      </w:rPr>
    </w:lvl>
    <w:lvl w:ilvl="7" w:tplc="754A1ACC" w:tentative="1">
      <w:start w:val="1"/>
      <w:numFmt w:val="bullet"/>
      <w:lvlText w:val=""/>
      <w:lvlJc w:val="left"/>
      <w:pPr>
        <w:tabs>
          <w:tab w:val="num" w:pos="5760"/>
        </w:tabs>
        <w:ind w:left="5760" w:hanging="360"/>
      </w:pPr>
      <w:rPr>
        <w:rFonts w:ascii="Symbol" w:hAnsi="Symbol" w:hint="default"/>
      </w:rPr>
    </w:lvl>
    <w:lvl w:ilvl="8" w:tplc="858CD30E"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18FC21F7"/>
    <w:multiLevelType w:val="multilevel"/>
    <w:tmpl w:val="6E02A822"/>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C551EBA"/>
    <w:multiLevelType w:val="hybridMultilevel"/>
    <w:tmpl w:val="95E28F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C790526"/>
    <w:multiLevelType w:val="hybridMultilevel"/>
    <w:tmpl w:val="575E1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A17DE"/>
    <w:multiLevelType w:val="hybridMultilevel"/>
    <w:tmpl w:val="53D8EC6C"/>
    <w:lvl w:ilvl="0" w:tplc="12CC789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15:restartNumberingAfterBreak="0">
    <w:nsid w:val="272C0312"/>
    <w:multiLevelType w:val="hybridMultilevel"/>
    <w:tmpl w:val="009E0658"/>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284D58A3"/>
    <w:multiLevelType w:val="multilevel"/>
    <w:tmpl w:val="BE8A58A2"/>
    <w:lvl w:ilvl="0">
      <w:start w:val="1"/>
      <w:numFmt w:val="decimal"/>
      <w:lvlText w:val="%1."/>
      <w:lvlJc w:val="left"/>
      <w:pPr>
        <w:tabs>
          <w:tab w:val="num" w:pos="360"/>
        </w:tabs>
        <w:ind w:left="360" w:hanging="360"/>
      </w:pPr>
    </w:lvl>
    <w:lvl w:ilvl="1">
      <w:start w:val="1"/>
      <w:numFmt w:val="none"/>
      <w:lvlText w:val="4.1"/>
      <w:lvlJc w:val="left"/>
      <w:pPr>
        <w:tabs>
          <w:tab w:val="num" w:pos="1080"/>
        </w:tabs>
        <w:ind w:left="1080" w:hanging="360"/>
      </w:pPr>
      <w:rPr>
        <w:rFonts w:ascii="Frutiger 45 Light" w:hAnsi="Frutiger 45 Light" w:hint="default"/>
        <w:b w:val="0"/>
        <w:i w:val="0"/>
        <w:sz w:val="22"/>
        <w:szCs w:val="22"/>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12" w15:restartNumberingAfterBreak="0">
    <w:nsid w:val="28767542"/>
    <w:multiLevelType w:val="hybridMultilevel"/>
    <w:tmpl w:val="651C705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2FD4D1B"/>
    <w:multiLevelType w:val="hybridMultilevel"/>
    <w:tmpl w:val="82B267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2D3B08"/>
    <w:multiLevelType w:val="hybridMultilevel"/>
    <w:tmpl w:val="D4E86F9C"/>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B101E6F"/>
    <w:multiLevelType w:val="hybridMultilevel"/>
    <w:tmpl w:val="EB04A1E0"/>
    <w:lvl w:ilvl="0" w:tplc="B8AAF6F0">
      <w:start w:val="1"/>
      <w:numFmt w:val="decimal"/>
      <w:lvlText w:val="%1."/>
      <w:lvlJc w:val="left"/>
      <w:pPr>
        <w:tabs>
          <w:tab w:val="num" w:pos="360"/>
        </w:tabs>
        <w:ind w:left="360" w:hanging="360"/>
      </w:pPr>
      <w:rPr>
        <w:b w:val="0"/>
      </w:rPr>
    </w:lvl>
    <w:lvl w:ilvl="1" w:tplc="371200EA">
      <w:start w:val="1"/>
      <w:numFmt w:val="none"/>
      <w:lvlText w:val="4.1"/>
      <w:lvlJc w:val="left"/>
      <w:pPr>
        <w:tabs>
          <w:tab w:val="num" w:pos="1080"/>
        </w:tabs>
        <w:ind w:left="1080" w:hanging="360"/>
      </w:pPr>
      <w:rPr>
        <w:rFonts w:ascii="Frutiger 45 Light" w:hAnsi="Frutiger 45 Light" w:hint="default"/>
        <w:b w:val="0"/>
        <w:i w:val="0"/>
        <w:sz w:val="22"/>
        <w:szCs w:val="22"/>
      </w:r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3E934E06"/>
    <w:multiLevelType w:val="multilevel"/>
    <w:tmpl w:val="BF92EA7C"/>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937982"/>
    <w:multiLevelType w:val="hybridMultilevel"/>
    <w:tmpl w:val="80B64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2D06B7"/>
    <w:multiLevelType w:val="hybridMultilevel"/>
    <w:tmpl w:val="9E0231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D9A49A8"/>
    <w:multiLevelType w:val="hybridMultilevel"/>
    <w:tmpl w:val="D4C66DA4"/>
    <w:lvl w:ilvl="0" w:tplc="B8AAF6F0">
      <w:start w:val="1"/>
      <w:numFmt w:val="decimal"/>
      <w:lvlText w:val="%1."/>
      <w:lvlJc w:val="left"/>
      <w:pPr>
        <w:tabs>
          <w:tab w:val="num" w:pos="360"/>
        </w:tabs>
        <w:ind w:left="36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8A508BF"/>
    <w:multiLevelType w:val="hybridMultilevel"/>
    <w:tmpl w:val="63E83D4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5A292CBB"/>
    <w:multiLevelType w:val="hybridMultilevel"/>
    <w:tmpl w:val="8DC65294"/>
    <w:lvl w:ilvl="0" w:tplc="12CC789C">
      <w:start w:val="1"/>
      <w:numFmt w:val="decimal"/>
      <w:lvlText w:val="%1."/>
      <w:lvlJc w:val="left"/>
      <w:pPr>
        <w:tabs>
          <w:tab w:val="num" w:pos="1290"/>
        </w:tabs>
        <w:ind w:left="1290" w:hanging="57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22" w15:restartNumberingAfterBreak="0">
    <w:nsid w:val="61B22D16"/>
    <w:multiLevelType w:val="hybridMultilevel"/>
    <w:tmpl w:val="DC821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E0703F"/>
    <w:multiLevelType w:val="hybridMultilevel"/>
    <w:tmpl w:val="E026AA64"/>
    <w:lvl w:ilvl="0" w:tplc="95045A2C">
      <w:start w:val="1"/>
      <w:numFmt w:val="decimal"/>
      <w:lvlText w:val="%1."/>
      <w:lvlJc w:val="left"/>
      <w:pPr>
        <w:tabs>
          <w:tab w:val="num" w:pos="930"/>
        </w:tabs>
        <w:ind w:left="930" w:hanging="57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6AF75E8C"/>
    <w:multiLevelType w:val="hybridMultilevel"/>
    <w:tmpl w:val="D07252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CCF084B"/>
    <w:multiLevelType w:val="hybridMultilevel"/>
    <w:tmpl w:val="8DCEA6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E1B49A4"/>
    <w:multiLevelType w:val="hybridMultilevel"/>
    <w:tmpl w:val="A83E02A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6F23580D"/>
    <w:multiLevelType w:val="hybridMultilevel"/>
    <w:tmpl w:val="77F8C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0D15382"/>
    <w:multiLevelType w:val="multilevel"/>
    <w:tmpl w:val="8F9A791A"/>
    <w:lvl w:ilvl="0">
      <w:start w:val="1"/>
      <w:numFmt w:val="decimal"/>
      <w:lvlText w:val="%1."/>
      <w:lvlJc w:val="left"/>
      <w:pPr>
        <w:tabs>
          <w:tab w:val="num" w:pos="360"/>
        </w:tabs>
        <w:ind w:left="360" w:hanging="360"/>
      </w:p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9" w15:restartNumberingAfterBreak="0">
    <w:nsid w:val="71ED7357"/>
    <w:multiLevelType w:val="hybridMultilevel"/>
    <w:tmpl w:val="49A49D6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8552FEE"/>
    <w:multiLevelType w:val="multilevel"/>
    <w:tmpl w:val="8E886FF2"/>
    <w:lvl w:ilvl="0">
      <w:start w:val="1"/>
      <w:numFmt w:val="decimal"/>
      <w:lvlText w:val="%1."/>
      <w:lvlJc w:val="left"/>
      <w:pPr>
        <w:tabs>
          <w:tab w:val="num" w:pos="567"/>
        </w:tabs>
        <w:ind w:left="567" w:hanging="567"/>
      </w:pPr>
      <w:rPr>
        <w:rFonts w:hint="default"/>
        <w:b w:val="0"/>
      </w:rPr>
    </w:lvl>
    <w:lvl w:ilvl="1">
      <w:start w:val="1"/>
      <w:numFmt w:val="decimal"/>
      <w:lvlText w:val="%1.%2"/>
      <w:lvlJc w:val="left"/>
      <w:pPr>
        <w:tabs>
          <w:tab w:val="num" w:pos="825"/>
        </w:tabs>
        <w:ind w:left="825" w:hanging="465"/>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31" w15:restartNumberingAfterBreak="0">
    <w:nsid w:val="79877E59"/>
    <w:multiLevelType w:val="hybridMultilevel"/>
    <w:tmpl w:val="FA5C364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2" w15:restartNumberingAfterBreak="0">
    <w:nsid w:val="7A4F02D2"/>
    <w:multiLevelType w:val="hybridMultilevel"/>
    <w:tmpl w:val="E8C801A6"/>
    <w:lvl w:ilvl="0" w:tplc="12CC789C">
      <w:start w:val="1"/>
      <w:numFmt w:val="decimal"/>
      <w:lvlText w:val="%1."/>
      <w:lvlJc w:val="left"/>
      <w:pPr>
        <w:tabs>
          <w:tab w:val="num" w:pos="1497"/>
        </w:tabs>
        <w:ind w:left="1497" w:hanging="570"/>
      </w:pPr>
      <w:rPr>
        <w:rFonts w:hint="default"/>
      </w:rPr>
    </w:lvl>
    <w:lvl w:ilvl="1" w:tplc="08090019" w:tentative="1">
      <w:start w:val="1"/>
      <w:numFmt w:val="lowerLetter"/>
      <w:lvlText w:val="%2."/>
      <w:lvlJc w:val="left"/>
      <w:pPr>
        <w:tabs>
          <w:tab w:val="num" w:pos="2007"/>
        </w:tabs>
        <w:ind w:left="2007" w:hanging="360"/>
      </w:pPr>
    </w:lvl>
    <w:lvl w:ilvl="2" w:tplc="0809001B" w:tentative="1">
      <w:start w:val="1"/>
      <w:numFmt w:val="lowerRoman"/>
      <w:lvlText w:val="%3."/>
      <w:lvlJc w:val="right"/>
      <w:pPr>
        <w:tabs>
          <w:tab w:val="num" w:pos="2727"/>
        </w:tabs>
        <w:ind w:left="2727" w:hanging="180"/>
      </w:pPr>
    </w:lvl>
    <w:lvl w:ilvl="3" w:tplc="0809000F" w:tentative="1">
      <w:start w:val="1"/>
      <w:numFmt w:val="decimal"/>
      <w:lvlText w:val="%4."/>
      <w:lvlJc w:val="left"/>
      <w:pPr>
        <w:tabs>
          <w:tab w:val="num" w:pos="3447"/>
        </w:tabs>
        <w:ind w:left="3447" w:hanging="360"/>
      </w:pPr>
    </w:lvl>
    <w:lvl w:ilvl="4" w:tplc="08090019" w:tentative="1">
      <w:start w:val="1"/>
      <w:numFmt w:val="lowerLetter"/>
      <w:lvlText w:val="%5."/>
      <w:lvlJc w:val="left"/>
      <w:pPr>
        <w:tabs>
          <w:tab w:val="num" w:pos="4167"/>
        </w:tabs>
        <w:ind w:left="4167" w:hanging="360"/>
      </w:pPr>
    </w:lvl>
    <w:lvl w:ilvl="5" w:tplc="0809001B" w:tentative="1">
      <w:start w:val="1"/>
      <w:numFmt w:val="lowerRoman"/>
      <w:lvlText w:val="%6."/>
      <w:lvlJc w:val="right"/>
      <w:pPr>
        <w:tabs>
          <w:tab w:val="num" w:pos="4887"/>
        </w:tabs>
        <w:ind w:left="4887" w:hanging="180"/>
      </w:pPr>
    </w:lvl>
    <w:lvl w:ilvl="6" w:tplc="0809000F" w:tentative="1">
      <w:start w:val="1"/>
      <w:numFmt w:val="decimal"/>
      <w:lvlText w:val="%7."/>
      <w:lvlJc w:val="left"/>
      <w:pPr>
        <w:tabs>
          <w:tab w:val="num" w:pos="5607"/>
        </w:tabs>
        <w:ind w:left="5607" w:hanging="360"/>
      </w:pPr>
    </w:lvl>
    <w:lvl w:ilvl="7" w:tplc="08090019" w:tentative="1">
      <w:start w:val="1"/>
      <w:numFmt w:val="lowerLetter"/>
      <w:lvlText w:val="%8."/>
      <w:lvlJc w:val="left"/>
      <w:pPr>
        <w:tabs>
          <w:tab w:val="num" w:pos="6327"/>
        </w:tabs>
        <w:ind w:left="6327" w:hanging="360"/>
      </w:pPr>
    </w:lvl>
    <w:lvl w:ilvl="8" w:tplc="0809001B" w:tentative="1">
      <w:start w:val="1"/>
      <w:numFmt w:val="lowerRoman"/>
      <w:lvlText w:val="%9."/>
      <w:lvlJc w:val="right"/>
      <w:pPr>
        <w:tabs>
          <w:tab w:val="num" w:pos="7047"/>
        </w:tabs>
        <w:ind w:left="7047" w:hanging="180"/>
      </w:pPr>
    </w:lvl>
  </w:abstractNum>
  <w:abstractNum w:abstractNumId="33" w15:restartNumberingAfterBreak="0">
    <w:nsid w:val="7E83463F"/>
    <w:multiLevelType w:val="hybridMultilevel"/>
    <w:tmpl w:val="59EC36D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23"/>
  </w:num>
  <w:num w:numId="2">
    <w:abstractNumId w:val="9"/>
  </w:num>
  <w:num w:numId="3">
    <w:abstractNumId w:val="21"/>
  </w:num>
  <w:num w:numId="4">
    <w:abstractNumId w:val="32"/>
  </w:num>
  <w:num w:numId="5">
    <w:abstractNumId w:val="20"/>
  </w:num>
  <w:num w:numId="6">
    <w:abstractNumId w:val="15"/>
  </w:num>
  <w:num w:numId="7">
    <w:abstractNumId w:val="28"/>
  </w:num>
  <w:num w:numId="8">
    <w:abstractNumId w:val="11"/>
  </w:num>
  <w:num w:numId="9">
    <w:abstractNumId w:val="5"/>
  </w:num>
  <w:num w:numId="10">
    <w:abstractNumId w:val="3"/>
  </w:num>
  <w:num w:numId="11">
    <w:abstractNumId w:val="12"/>
  </w:num>
  <w:num w:numId="12">
    <w:abstractNumId w:val="22"/>
  </w:num>
  <w:num w:numId="13">
    <w:abstractNumId w:val="14"/>
  </w:num>
  <w:num w:numId="14">
    <w:abstractNumId w:val="33"/>
  </w:num>
  <w:num w:numId="15">
    <w:abstractNumId w:val="19"/>
  </w:num>
  <w:num w:numId="16">
    <w:abstractNumId w:val="2"/>
  </w:num>
  <w:num w:numId="17">
    <w:abstractNumId w:val="31"/>
  </w:num>
  <w:num w:numId="18">
    <w:abstractNumId w:val="18"/>
  </w:num>
  <w:num w:numId="19">
    <w:abstractNumId w:val="10"/>
  </w:num>
  <w:num w:numId="20">
    <w:abstractNumId w:val="13"/>
  </w:num>
  <w:num w:numId="21">
    <w:abstractNumId w:val="24"/>
  </w:num>
  <w:num w:numId="22">
    <w:abstractNumId w:val="17"/>
  </w:num>
  <w:num w:numId="23">
    <w:abstractNumId w:val="29"/>
  </w:num>
  <w:num w:numId="24">
    <w:abstractNumId w:val="16"/>
  </w:num>
  <w:num w:numId="25">
    <w:abstractNumId w:val="7"/>
  </w:num>
  <w:num w:numId="26">
    <w:abstractNumId w:val="30"/>
  </w:num>
  <w:num w:numId="27">
    <w:abstractNumId w:val="0"/>
  </w:num>
  <w:num w:numId="28">
    <w:abstractNumId w:val="4"/>
  </w:num>
  <w:num w:numId="29">
    <w:abstractNumId w:val="1"/>
  </w:num>
  <w:num w:numId="30">
    <w:abstractNumId w:val="26"/>
  </w:num>
  <w:num w:numId="31">
    <w:abstractNumId w:val="27"/>
  </w:num>
  <w:num w:numId="32">
    <w:abstractNumId w:val="8"/>
  </w:num>
  <w:num w:numId="33">
    <w:abstractNumId w:val="25"/>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CE7"/>
    <w:rsid w:val="00000460"/>
    <w:rsid w:val="000109D3"/>
    <w:rsid w:val="00010A80"/>
    <w:rsid w:val="00011E01"/>
    <w:rsid w:val="00014139"/>
    <w:rsid w:val="000367FF"/>
    <w:rsid w:val="0005285D"/>
    <w:rsid w:val="00061956"/>
    <w:rsid w:val="00061ECE"/>
    <w:rsid w:val="00081B2C"/>
    <w:rsid w:val="00084E44"/>
    <w:rsid w:val="000A3935"/>
    <w:rsid w:val="000A6B36"/>
    <w:rsid w:val="000A7FC2"/>
    <w:rsid w:val="000B09F5"/>
    <w:rsid w:val="000C3360"/>
    <w:rsid w:val="000D2BDB"/>
    <w:rsid w:val="000D702D"/>
    <w:rsid w:val="000E2FD3"/>
    <w:rsid w:val="000E5E39"/>
    <w:rsid w:val="00100FC2"/>
    <w:rsid w:val="0010253D"/>
    <w:rsid w:val="001172B6"/>
    <w:rsid w:val="001224A4"/>
    <w:rsid w:val="00154936"/>
    <w:rsid w:val="00173D5A"/>
    <w:rsid w:val="0017617B"/>
    <w:rsid w:val="001A07F1"/>
    <w:rsid w:val="001A3FF7"/>
    <w:rsid w:val="001A7A02"/>
    <w:rsid w:val="001D2C76"/>
    <w:rsid w:val="001D6703"/>
    <w:rsid w:val="001E476B"/>
    <w:rsid w:val="001E4CE7"/>
    <w:rsid w:val="0021114E"/>
    <w:rsid w:val="00223F45"/>
    <w:rsid w:val="002414C2"/>
    <w:rsid w:val="00254DF4"/>
    <w:rsid w:val="0027742F"/>
    <w:rsid w:val="00284053"/>
    <w:rsid w:val="002A0C7D"/>
    <w:rsid w:val="002A0D9E"/>
    <w:rsid w:val="002D0658"/>
    <w:rsid w:val="002F15DD"/>
    <w:rsid w:val="00302667"/>
    <w:rsid w:val="00324E86"/>
    <w:rsid w:val="003601CF"/>
    <w:rsid w:val="00363ED4"/>
    <w:rsid w:val="00372DE6"/>
    <w:rsid w:val="003978FB"/>
    <w:rsid w:val="003C77A8"/>
    <w:rsid w:val="003E20D5"/>
    <w:rsid w:val="003E4825"/>
    <w:rsid w:val="003E4B3E"/>
    <w:rsid w:val="0041006B"/>
    <w:rsid w:val="0042168F"/>
    <w:rsid w:val="00434189"/>
    <w:rsid w:val="00435D57"/>
    <w:rsid w:val="004401AF"/>
    <w:rsid w:val="00444C86"/>
    <w:rsid w:val="00457450"/>
    <w:rsid w:val="004728FB"/>
    <w:rsid w:val="00481354"/>
    <w:rsid w:val="004B0FD9"/>
    <w:rsid w:val="004D2F6A"/>
    <w:rsid w:val="004D36F3"/>
    <w:rsid w:val="004F12FE"/>
    <w:rsid w:val="00546D0D"/>
    <w:rsid w:val="00575EED"/>
    <w:rsid w:val="005A4917"/>
    <w:rsid w:val="005B2DC9"/>
    <w:rsid w:val="005B3508"/>
    <w:rsid w:val="005B6237"/>
    <w:rsid w:val="005E38A9"/>
    <w:rsid w:val="005F0364"/>
    <w:rsid w:val="005F364F"/>
    <w:rsid w:val="00601A2D"/>
    <w:rsid w:val="006137EA"/>
    <w:rsid w:val="00616455"/>
    <w:rsid w:val="00617B72"/>
    <w:rsid w:val="00635B21"/>
    <w:rsid w:val="00646A98"/>
    <w:rsid w:val="00650936"/>
    <w:rsid w:val="00654832"/>
    <w:rsid w:val="006A0E31"/>
    <w:rsid w:val="006A5B68"/>
    <w:rsid w:val="006A6D64"/>
    <w:rsid w:val="006B4E36"/>
    <w:rsid w:val="006C33DB"/>
    <w:rsid w:val="006C6FAD"/>
    <w:rsid w:val="006F0CCB"/>
    <w:rsid w:val="0070668A"/>
    <w:rsid w:val="00706D3A"/>
    <w:rsid w:val="007670B0"/>
    <w:rsid w:val="007A063E"/>
    <w:rsid w:val="007B7A0E"/>
    <w:rsid w:val="007C1849"/>
    <w:rsid w:val="007C2BC2"/>
    <w:rsid w:val="007C3AFA"/>
    <w:rsid w:val="007E2685"/>
    <w:rsid w:val="007F248F"/>
    <w:rsid w:val="007F24E8"/>
    <w:rsid w:val="008144E3"/>
    <w:rsid w:val="00841710"/>
    <w:rsid w:val="00860C8D"/>
    <w:rsid w:val="008642F3"/>
    <w:rsid w:val="0087174A"/>
    <w:rsid w:val="0087546A"/>
    <w:rsid w:val="008772F4"/>
    <w:rsid w:val="00893E53"/>
    <w:rsid w:val="008A44E2"/>
    <w:rsid w:val="008A7FB5"/>
    <w:rsid w:val="008C3AFD"/>
    <w:rsid w:val="008D1B23"/>
    <w:rsid w:val="008D332D"/>
    <w:rsid w:val="008E5AE8"/>
    <w:rsid w:val="008F3A81"/>
    <w:rsid w:val="00900172"/>
    <w:rsid w:val="00914A91"/>
    <w:rsid w:val="009247CE"/>
    <w:rsid w:val="0092710B"/>
    <w:rsid w:val="00930CFD"/>
    <w:rsid w:val="00931FA5"/>
    <w:rsid w:val="0094468C"/>
    <w:rsid w:val="00951303"/>
    <w:rsid w:val="00961688"/>
    <w:rsid w:val="00967F3E"/>
    <w:rsid w:val="00982B41"/>
    <w:rsid w:val="00993971"/>
    <w:rsid w:val="009B0968"/>
    <w:rsid w:val="009C64BE"/>
    <w:rsid w:val="009C7622"/>
    <w:rsid w:val="009C799F"/>
    <w:rsid w:val="009D281A"/>
    <w:rsid w:val="009D5D4A"/>
    <w:rsid w:val="009D6157"/>
    <w:rsid w:val="009E17B8"/>
    <w:rsid w:val="009E64CF"/>
    <w:rsid w:val="00A05560"/>
    <w:rsid w:val="00A05A24"/>
    <w:rsid w:val="00A11170"/>
    <w:rsid w:val="00A41125"/>
    <w:rsid w:val="00A601EC"/>
    <w:rsid w:val="00A67E0E"/>
    <w:rsid w:val="00A71CD2"/>
    <w:rsid w:val="00A7644D"/>
    <w:rsid w:val="00A9189F"/>
    <w:rsid w:val="00A92B3B"/>
    <w:rsid w:val="00AA5C07"/>
    <w:rsid w:val="00AA6F4D"/>
    <w:rsid w:val="00AC605D"/>
    <w:rsid w:val="00B0159A"/>
    <w:rsid w:val="00B162A5"/>
    <w:rsid w:val="00B35035"/>
    <w:rsid w:val="00B51B1C"/>
    <w:rsid w:val="00B5364D"/>
    <w:rsid w:val="00B63F0D"/>
    <w:rsid w:val="00B668B0"/>
    <w:rsid w:val="00B67071"/>
    <w:rsid w:val="00B7585E"/>
    <w:rsid w:val="00BB212B"/>
    <w:rsid w:val="00BC3B14"/>
    <w:rsid w:val="00BC3B9F"/>
    <w:rsid w:val="00BD4D88"/>
    <w:rsid w:val="00BE1A18"/>
    <w:rsid w:val="00BF4F9E"/>
    <w:rsid w:val="00C21FC8"/>
    <w:rsid w:val="00C334CE"/>
    <w:rsid w:val="00C342FB"/>
    <w:rsid w:val="00C36EBD"/>
    <w:rsid w:val="00C56860"/>
    <w:rsid w:val="00C56D09"/>
    <w:rsid w:val="00C63BF4"/>
    <w:rsid w:val="00C82C83"/>
    <w:rsid w:val="00C9258A"/>
    <w:rsid w:val="00CA1498"/>
    <w:rsid w:val="00CC0245"/>
    <w:rsid w:val="00CE2310"/>
    <w:rsid w:val="00D1779A"/>
    <w:rsid w:val="00D620BE"/>
    <w:rsid w:val="00D66905"/>
    <w:rsid w:val="00D77253"/>
    <w:rsid w:val="00D84788"/>
    <w:rsid w:val="00D903DC"/>
    <w:rsid w:val="00DA0183"/>
    <w:rsid w:val="00DD7640"/>
    <w:rsid w:val="00DF11AC"/>
    <w:rsid w:val="00E11424"/>
    <w:rsid w:val="00E27467"/>
    <w:rsid w:val="00E4011A"/>
    <w:rsid w:val="00E52D8B"/>
    <w:rsid w:val="00E64FBC"/>
    <w:rsid w:val="00E650C7"/>
    <w:rsid w:val="00E764C1"/>
    <w:rsid w:val="00E7710E"/>
    <w:rsid w:val="00E83EB8"/>
    <w:rsid w:val="00E84B8B"/>
    <w:rsid w:val="00E9787C"/>
    <w:rsid w:val="00EB1237"/>
    <w:rsid w:val="00EF2632"/>
    <w:rsid w:val="00F23B3B"/>
    <w:rsid w:val="00F6257D"/>
    <w:rsid w:val="00F6671D"/>
    <w:rsid w:val="00F66928"/>
    <w:rsid w:val="00F70BE1"/>
    <w:rsid w:val="00F74024"/>
    <w:rsid w:val="00F74F32"/>
    <w:rsid w:val="00F77051"/>
    <w:rsid w:val="00F831A9"/>
    <w:rsid w:val="00F866E4"/>
    <w:rsid w:val="00F95A3A"/>
    <w:rsid w:val="00FB295D"/>
    <w:rsid w:val="00FC7FAC"/>
    <w:rsid w:val="00FE18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278011F-8791-4029-9BAE-1E499F817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claire.holloway@local.gov.uk" TargetMode="Externa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A4179BA136D67498F9A0C1FB764B744" ma:contentTypeVersion="0" ma:contentTypeDescription="Create a new document." ma:contentTypeScope="" ma:versionID="6d3275215edaa0ecbaa44839723c71b0">
  <xsd:schema xmlns:xsd="http://www.w3.org/2001/XMLSchema" xmlns:xs="http://www.w3.org/2001/XMLSchema" xmlns:p="http://schemas.microsoft.com/office/2006/metadata/properties" targetNamespace="http://schemas.microsoft.com/office/2006/metadata/properties" ma:root="true" ma:fieldsID="aa1222beb234debe96d12a98d24ff8a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D9A9ADDF-FB9B-40EF-BCC5-18875901F4B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74833A-CCF8-467E-BCB1-C21E8FF719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7A92A085-8D32-4C52-800D-4FBCBAA33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75F5E3A2.dotm</Template>
  <TotalTime>11</TotalTime>
  <Pages>3</Pages>
  <Words>652</Words>
  <Characters>3720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4364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creator>ian.leete</dc:creator>
  <cp:lastModifiedBy>Frances Marshall</cp:lastModifiedBy>
  <cp:revision>4</cp:revision>
  <cp:lastPrinted>2010-08-12T11:06:00Z</cp:lastPrinted>
  <dcterms:created xsi:type="dcterms:W3CDTF">2015-10-12T11:41:00Z</dcterms:created>
  <dcterms:modified xsi:type="dcterms:W3CDTF">2015-10-15T08:50:00Z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Date">
    <vt:lpwstr>2010-07-19T00:00:00Z</vt:lpwstr>
  </property>
  <property fmtid="{D5CDD505-2E9C-101B-9397-08002B2CF9AE}" pid="12" name="Status">
    <vt:lpwstr>[None]</vt:lpwstr>
  </property>
  <property fmtid="{D5CDD505-2E9C-101B-9397-08002B2CF9AE}" pid="13" name="Work area">
    <vt:lpwstr/>
  </property>
  <property fmtid="{D5CDD505-2E9C-101B-9397-08002B2CF9AE}" pid="14" name="Move to Archive">
    <vt:lpwstr>Current</vt:lpwstr>
  </property>
  <property fmtid="{D5CDD505-2E9C-101B-9397-08002B2CF9AE}" pid="15" name="ContentTypeId">
    <vt:lpwstr>0x010100EA4179BA136D67498F9A0C1FB764B744</vt:lpwstr>
  </property>
</Properties>
</file>